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D7" w:rsidRPr="00BA6931" w:rsidRDefault="005E34D7" w:rsidP="005E34D7">
      <w:pPr>
        <w:jc w:val="both"/>
        <w:rPr>
          <w:rFonts w:ascii="Verdana" w:hAnsi="Verdana"/>
          <w:b/>
          <w:sz w:val="24"/>
          <w:szCs w:val="24"/>
        </w:rPr>
      </w:pPr>
      <w:bookmarkStart w:id="0" w:name="_GoBack"/>
      <w:bookmarkEnd w:id="0"/>
      <w:r w:rsidRPr="00BA6931">
        <w:rPr>
          <w:rFonts w:ascii="Verdana" w:hAnsi="Verdana"/>
          <w:b/>
          <w:sz w:val="24"/>
          <w:szCs w:val="24"/>
        </w:rPr>
        <w:t>MOCIÓN AL PLENO DEL AYUNTAMIENTO (DIPUTACIÓN PROVINCIAL, PARLAMENTO AUTONÓMICO) DE………</w:t>
      </w:r>
    </w:p>
    <w:p w:rsidR="005E34D7" w:rsidRPr="001C2AAB" w:rsidRDefault="005E34D7" w:rsidP="005E34D7">
      <w:pPr>
        <w:jc w:val="both"/>
        <w:rPr>
          <w:rFonts w:ascii="Verdana" w:hAnsi="Verdana"/>
          <w:b/>
          <w:sz w:val="24"/>
          <w:szCs w:val="24"/>
        </w:rPr>
      </w:pPr>
      <w:r w:rsidRPr="001C2AAB">
        <w:rPr>
          <w:rFonts w:ascii="Verdana" w:hAnsi="Verdana"/>
          <w:b/>
          <w:sz w:val="24"/>
          <w:szCs w:val="24"/>
        </w:rPr>
        <w:t>D./Dña…………..Portavoz del Grupo Municipal</w:t>
      </w:r>
      <w:r>
        <w:rPr>
          <w:rFonts w:ascii="Verdana" w:hAnsi="Verdana"/>
          <w:b/>
          <w:sz w:val="24"/>
          <w:szCs w:val="24"/>
        </w:rPr>
        <w:t xml:space="preserve"> (Provincial, Autonómico)</w:t>
      </w:r>
      <w:r w:rsidRPr="001C2AAB">
        <w:rPr>
          <w:rFonts w:ascii="Verdana" w:hAnsi="Verdana"/>
          <w:b/>
          <w:sz w:val="24"/>
          <w:szCs w:val="24"/>
        </w:rPr>
        <w:t>……. en el Ayuntamiento</w:t>
      </w:r>
      <w:r>
        <w:rPr>
          <w:rFonts w:ascii="Verdana" w:hAnsi="Verdana"/>
          <w:b/>
          <w:sz w:val="24"/>
          <w:szCs w:val="24"/>
        </w:rPr>
        <w:t xml:space="preserve"> (Diputación, Parlamento)</w:t>
      </w:r>
      <w:r w:rsidRPr="001C2AAB">
        <w:rPr>
          <w:rFonts w:ascii="Verdana" w:hAnsi="Verdana"/>
          <w:b/>
          <w:sz w:val="24"/>
          <w:szCs w:val="24"/>
        </w:rPr>
        <w:t xml:space="preserve"> de………….. viene a formular para su aprobación la </w:t>
      </w:r>
      <w:r w:rsidR="002461EC">
        <w:rPr>
          <w:rFonts w:ascii="Verdana" w:hAnsi="Verdana"/>
          <w:b/>
          <w:sz w:val="24"/>
          <w:szCs w:val="24"/>
        </w:rPr>
        <w:t>siguiente MOCIÓ</w:t>
      </w:r>
      <w:r w:rsidRPr="001C2AAB">
        <w:rPr>
          <w:rFonts w:ascii="Verdana" w:hAnsi="Verdana"/>
          <w:b/>
          <w:sz w:val="24"/>
          <w:szCs w:val="24"/>
        </w:rPr>
        <w:t>N basada en:</w:t>
      </w:r>
    </w:p>
    <w:p w:rsidR="005E34D7" w:rsidRPr="00F01C8B" w:rsidRDefault="0094047C" w:rsidP="00F01C8B">
      <w:pPr>
        <w:spacing w:line="258" w:lineRule="auto"/>
        <w:jc w:val="both"/>
        <w:rPr>
          <w:rFonts w:ascii="Verdana" w:eastAsia="Arial" w:hAnsi="Verdana"/>
          <w:sz w:val="24"/>
          <w:szCs w:val="24"/>
        </w:rPr>
      </w:pPr>
      <w:r>
        <w:rPr>
          <w:rFonts w:ascii="Verdana" w:eastAsia="Arial" w:hAnsi="Verdana"/>
          <w:sz w:val="24"/>
          <w:szCs w:val="24"/>
        </w:rPr>
        <w:t>Las Confederaciones S</w:t>
      </w:r>
      <w:r w:rsidR="005E34D7" w:rsidRPr="00F01C8B">
        <w:rPr>
          <w:rFonts w:ascii="Verdana" w:eastAsia="Arial" w:hAnsi="Verdana"/>
          <w:sz w:val="24"/>
          <w:szCs w:val="24"/>
        </w:rPr>
        <w:t>indicales de Comisiones Obreras</w:t>
      </w:r>
      <w:r>
        <w:rPr>
          <w:rFonts w:ascii="Verdana" w:eastAsia="Arial" w:hAnsi="Verdana"/>
          <w:sz w:val="24"/>
          <w:szCs w:val="24"/>
        </w:rPr>
        <w:t xml:space="preserve"> y de la Unión General de Trabajadores</w:t>
      </w:r>
      <w:r w:rsidR="005E34D7" w:rsidRPr="00F01C8B">
        <w:rPr>
          <w:rFonts w:ascii="Verdana" w:eastAsia="Arial" w:hAnsi="Verdana"/>
          <w:sz w:val="24"/>
          <w:szCs w:val="24"/>
        </w:rPr>
        <w:t>, ante la conmemoración del 8 Marzo, Día Internacional de la Mujer, reforzamos nuestro compromiso para combatir todas las formas de violencia y de discriminación contra las mujeres.</w:t>
      </w:r>
    </w:p>
    <w:p w:rsidR="00F01C8B" w:rsidRDefault="00F01C8B" w:rsidP="00F01C8B">
      <w:pPr>
        <w:spacing w:line="258" w:lineRule="auto"/>
        <w:jc w:val="center"/>
        <w:rPr>
          <w:rFonts w:ascii="Verdana" w:eastAsia="Arial" w:hAnsi="Verdana"/>
          <w:b/>
          <w:sz w:val="24"/>
          <w:szCs w:val="24"/>
        </w:rPr>
      </w:pPr>
    </w:p>
    <w:p w:rsidR="001A024B" w:rsidRPr="00F01C8B" w:rsidRDefault="001A024B" w:rsidP="00F01C8B">
      <w:pPr>
        <w:spacing w:line="258" w:lineRule="auto"/>
        <w:jc w:val="center"/>
        <w:rPr>
          <w:rFonts w:ascii="Verdana" w:eastAsia="Arial" w:hAnsi="Verdana"/>
          <w:b/>
          <w:sz w:val="24"/>
          <w:szCs w:val="24"/>
        </w:rPr>
      </w:pPr>
      <w:r w:rsidRPr="00F01C8B">
        <w:rPr>
          <w:rFonts w:ascii="Verdana" w:eastAsia="Arial" w:hAnsi="Verdana"/>
          <w:b/>
          <w:sz w:val="24"/>
          <w:szCs w:val="24"/>
        </w:rPr>
        <w:t>EXPOSICIÓN DE MOTIVOS</w:t>
      </w:r>
    </w:p>
    <w:p w:rsidR="005E34D7" w:rsidRDefault="005E34D7" w:rsidP="00F01C8B">
      <w:pPr>
        <w:spacing w:before="8" w:after="0" w:line="260" w:lineRule="exact"/>
        <w:jc w:val="both"/>
        <w:rPr>
          <w:sz w:val="26"/>
          <w:szCs w:val="26"/>
        </w:rPr>
      </w:pPr>
    </w:p>
    <w:p w:rsidR="005E34D7" w:rsidRPr="005E34D7" w:rsidRDefault="0094047C" w:rsidP="00F01C8B">
      <w:pPr>
        <w:jc w:val="both"/>
        <w:rPr>
          <w:rFonts w:ascii="Verdana" w:hAnsi="Verdana"/>
          <w:sz w:val="24"/>
          <w:szCs w:val="24"/>
        </w:rPr>
      </w:pPr>
      <w:r>
        <w:rPr>
          <w:rFonts w:ascii="Verdana" w:hAnsi="Verdana"/>
          <w:sz w:val="24"/>
          <w:szCs w:val="24"/>
        </w:rPr>
        <w:t>UGT</w:t>
      </w:r>
      <w:r w:rsidR="005E34D7" w:rsidRPr="005E34D7">
        <w:rPr>
          <w:rFonts w:ascii="Verdana" w:hAnsi="Verdana"/>
          <w:sz w:val="24"/>
          <w:szCs w:val="24"/>
        </w:rPr>
        <w:t xml:space="preserve"> y CCOO denunciamos la pasividad del Gobierno en políticas de igualdad. Apoyamos activamente la movilización feminista con paros parciales contra las desigualdades estructurales, las brechas de género y las violencias machistas y como forma de visibilizar la precariedad laboral y social. Exigimos al Gobierno y a las empresas medidas reales y eficaces que combatan la discriminación.</w:t>
      </w:r>
    </w:p>
    <w:p w:rsidR="005E34D7" w:rsidRPr="005E34D7" w:rsidRDefault="005E34D7" w:rsidP="00F01C8B">
      <w:pPr>
        <w:jc w:val="both"/>
        <w:rPr>
          <w:rFonts w:ascii="Verdana" w:hAnsi="Verdana"/>
          <w:sz w:val="24"/>
          <w:szCs w:val="24"/>
        </w:rPr>
      </w:pPr>
      <w:r w:rsidRPr="005E34D7">
        <w:rPr>
          <w:rFonts w:ascii="Verdana" w:hAnsi="Verdana"/>
          <w:sz w:val="24"/>
          <w:szCs w:val="24"/>
        </w:rPr>
        <w:t>En 2017:</w:t>
      </w:r>
    </w:p>
    <w:p w:rsidR="005E34D7" w:rsidRPr="005E34D7" w:rsidRDefault="005E34D7" w:rsidP="00F01C8B">
      <w:pPr>
        <w:jc w:val="both"/>
        <w:rPr>
          <w:rFonts w:ascii="Verdana" w:hAnsi="Verdana"/>
          <w:sz w:val="24"/>
          <w:szCs w:val="24"/>
        </w:rPr>
      </w:pPr>
      <w:r>
        <w:rPr>
          <w:rFonts w:ascii="Verdana" w:hAnsi="Verdana"/>
          <w:sz w:val="24"/>
          <w:szCs w:val="24"/>
        </w:rPr>
        <w:t xml:space="preserve">- </w:t>
      </w:r>
      <w:r w:rsidRPr="005E34D7">
        <w:rPr>
          <w:rFonts w:ascii="Verdana" w:hAnsi="Verdana"/>
          <w:sz w:val="24"/>
          <w:szCs w:val="24"/>
        </w:rPr>
        <w:t>49 mujeres y 8 niños y niñas murieron asesinadas por violencia de género. De enero a septiembre de 2017 se habían presentado 125.769 denuncias.</w:t>
      </w:r>
    </w:p>
    <w:p w:rsidR="005E34D7" w:rsidRPr="005E34D7" w:rsidRDefault="005E34D7" w:rsidP="00F01C8B">
      <w:pPr>
        <w:jc w:val="both"/>
        <w:rPr>
          <w:rFonts w:ascii="Verdana" w:hAnsi="Verdana"/>
          <w:sz w:val="24"/>
          <w:szCs w:val="24"/>
        </w:rPr>
      </w:pPr>
      <w:r>
        <w:rPr>
          <w:rFonts w:ascii="Verdana" w:hAnsi="Verdana"/>
          <w:sz w:val="24"/>
          <w:szCs w:val="24"/>
        </w:rPr>
        <w:t xml:space="preserve">- </w:t>
      </w:r>
      <w:r w:rsidRPr="005E34D7">
        <w:rPr>
          <w:rFonts w:ascii="Verdana" w:hAnsi="Verdana"/>
          <w:sz w:val="24"/>
          <w:szCs w:val="24"/>
        </w:rPr>
        <w:t>El paro entre las mujeres alcanza supera los 2 millones, lo que supone una progresiva feminización del desempleo.</w:t>
      </w:r>
    </w:p>
    <w:p w:rsidR="005E34D7" w:rsidRPr="005E34D7" w:rsidRDefault="005E34D7" w:rsidP="00F01C8B">
      <w:pPr>
        <w:jc w:val="both"/>
        <w:rPr>
          <w:rFonts w:ascii="Verdana" w:hAnsi="Verdana"/>
          <w:sz w:val="24"/>
          <w:szCs w:val="24"/>
        </w:rPr>
      </w:pPr>
      <w:r>
        <w:rPr>
          <w:rFonts w:ascii="Verdana" w:hAnsi="Verdana"/>
          <w:sz w:val="24"/>
          <w:szCs w:val="24"/>
        </w:rPr>
        <w:t xml:space="preserve">- </w:t>
      </w:r>
      <w:r w:rsidRPr="005E34D7">
        <w:rPr>
          <w:rFonts w:ascii="Verdana" w:hAnsi="Verdana"/>
          <w:sz w:val="24"/>
          <w:szCs w:val="24"/>
        </w:rPr>
        <w:t>Hay un millón y medio de mujeres menos que de hombres incorporadas a la actividad y 1,6 millones menos de mujeres ocupadas que hombres.</w:t>
      </w:r>
    </w:p>
    <w:p w:rsidR="005E34D7" w:rsidRPr="005E34D7" w:rsidRDefault="005E34D7" w:rsidP="00F01C8B">
      <w:pPr>
        <w:jc w:val="both"/>
        <w:rPr>
          <w:rFonts w:ascii="Verdana" w:hAnsi="Verdana"/>
          <w:sz w:val="24"/>
          <w:szCs w:val="24"/>
        </w:rPr>
      </w:pPr>
      <w:r>
        <w:rPr>
          <w:rFonts w:ascii="Verdana" w:hAnsi="Verdana"/>
          <w:sz w:val="24"/>
          <w:szCs w:val="24"/>
        </w:rPr>
        <w:t xml:space="preserve">- </w:t>
      </w:r>
      <w:r w:rsidRPr="005E34D7">
        <w:rPr>
          <w:rFonts w:ascii="Verdana" w:hAnsi="Verdana"/>
          <w:sz w:val="24"/>
          <w:szCs w:val="24"/>
        </w:rPr>
        <w:t>Las mujeres dejaron de percibir, por un trabajo igual, casi 6.000 euros al año.</w:t>
      </w:r>
    </w:p>
    <w:p w:rsidR="005E34D7" w:rsidRPr="005E34D7" w:rsidRDefault="005E34D7" w:rsidP="00F01C8B">
      <w:pPr>
        <w:jc w:val="both"/>
        <w:rPr>
          <w:rFonts w:ascii="Verdana" w:hAnsi="Verdana"/>
          <w:sz w:val="24"/>
          <w:szCs w:val="24"/>
        </w:rPr>
      </w:pPr>
      <w:r>
        <w:rPr>
          <w:rFonts w:ascii="Verdana" w:hAnsi="Verdana"/>
          <w:sz w:val="24"/>
          <w:szCs w:val="24"/>
        </w:rPr>
        <w:t xml:space="preserve">- </w:t>
      </w:r>
      <w:r w:rsidRPr="005E34D7">
        <w:rPr>
          <w:rFonts w:ascii="Verdana" w:hAnsi="Verdana"/>
          <w:sz w:val="24"/>
          <w:szCs w:val="24"/>
        </w:rPr>
        <w:t>Una masiva feminización de los contratos a tiempo parcial, el 73,86% de los mismos son desempeñados por mujeres (3 de cada 4).</w:t>
      </w:r>
    </w:p>
    <w:p w:rsidR="005E34D7" w:rsidRPr="005E34D7" w:rsidRDefault="005E34D7" w:rsidP="00F01C8B">
      <w:pPr>
        <w:jc w:val="both"/>
        <w:rPr>
          <w:rFonts w:ascii="Verdana" w:hAnsi="Verdana"/>
          <w:sz w:val="24"/>
          <w:szCs w:val="24"/>
        </w:rPr>
      </w:pPr>
      <w:r>
        <w:rPr>
          <w:rFonts w:ascii="Verdana" w:hAnsi="Verdana"/>
          <w:sz w:val="24"/>
          <w:szCs w:val="24"/>
        </w:rPr>
        <w:t xml:space="preserve">- </w:t>
      </w:r>
      <w:r w:rsidRPr="005E34D7">
        <w:rPr>
          <w:rFonts w:ascii="Verdana" w:hAnsi="Verdana"/>
          <w:sz w:val="24"/>
          <w:szCs w:val="24"/>
        </w:rPr>
        <w:t>Las mujeres asumen mayoritariamente permisos y excedencias por cuidado (9 de cada 10 son tomadas por mujeres), lo que limita su desarrollo profesional y merma sus derechos y prestaciones sociales.</w:t>
      </w:r>
    </w:p>
    <w:p w:rsidR="005E34D7" w:rsidRDefault="005E34D7" w:rsidP="00F01C8B">
      <w:pPr>
        <w:jc w:val="both"/>
        <w:rPr>
          <w:rFonts w:ascii="Verdana" w:hAnsi="Verdana"/>
          <w:sz w:val="24"/>
          <w:szCs w:val="24"/>
        </w:rPr>
      </w:pPr>
    </w:p>
    <w:p w:rsidR="005E34D7" w:rsidRDefault="005E34D7" w:rsidP="00F01C8B">
      <w:pPr>
        <w:jc w:val="both"/>
        <w:rPr>
          <w:rFonts w:ascii="Verdana" w:hAnsi="Verdana"/>
          <w:sz w:val="24"/>
          <w:szCs w:val="24"/>
        </w:rPr>
      </w:pPr>
      <w:r w:rsidRPr="005E34D7">
        <w:rPr>
          <w:rFonts w:ascii="Verdana" w:hAnsi="Verdana"/>
          <w:sz w:val="24"/>
          <w:szCs w:val="24"/>
        </w:rPr>
        <w:lastRenderedPageBreak/>
        <w:t xml:space="preserve">CCOO </w:t>
      </w:r>
      <w:r>
        <w:rPr>
          <w:rFonts w:ascii="Verdana" w:hAnsi="Verdana"/>
          <w:sz w:val="24"/>
          <w:szCs w:val="24"/>
        </w:rPr>
        <w:t>y UGT exigimos al Gobierno y a las formaciones políticas compromise por la Igualdad y contra la violencia de género:</w:t>
      </w:r>
    </w:p>
    <w:p w:rsidR="005E34D7" w:rsidRDefault="005E34D7" w:rsidP="00F01C8B">
      <w:pPr>
        <w:jc w:val="both"/>
        <w:rPr>
          <w:rFonts w:ascii="Verdana" w:hAnsi="Verdana"/>
          <w:sz w:val="24"/>
          <w:szCs w:val="24"/>
        </w:rPr>
      </w:pPr>
      <w:r>
        <w:rPr>
          <w:rFonts w:ascii="Verdana" w:hAnsi="Verdana"/>
          <w:sz w:val="24"/>
          <w:szCs w:val="24"/>
        </w:rPr>
        <w:t xml:space="preserve">- </w:t>
      </w:r>
      <w:r w:rsidRPr="005E34D7">
        <w:rPr>
          <w:rFonts w:ascii="Verdana" w:hAnsi="Verdana"/>
          <w:sz w:val="24"/>
          <w:szCs w:val="24"/>
        </w:rPr>
        <w:t>Avanzar en la eliminación de las violencias machistas, garantizando el estricto cumplimiento del compromiso económico, seguimiento y evaluación de las medidas acordadas en el Pacto de Estado en materia de Violencia de Género.</w:t>
      </w:r>
      <w:bookmarkStart w:id="1" w:name="page2"/>
      <w:bookmarkEnd w:id="1"/>
    </w:p>
    <w:p w:rsidR="005E34D7" w:rsidRPr="005E34D7" w:rsidRDefault="005E34D7" w:rsidP="00F01C8B">
      <w:pPr>
        <w:jc w:val="both"/>
        <w:rPr>
          <w:rFonts w:ascii="Verdana" w:hAnsi="Verdana"/>
          <w:sz w:val="24"/>
          <w:szCs w:val="24"/>
        </w:rPr>
      </w:pPr>
      <w:r>
        <w:rPr>
          <w:rFonts w:ascii="Verdana" w:hAnsi="Verdana"/>
          <w:sz w:val="24"/>
          <w:szCs w:val="24"/>
        </w:rPr>
        <w:t xml:space="preserve">- </w:t>
      </w:r>
      <w:r w:rsidRPr="005E34D7">
        <w:rPr>
          <w:rFonts w:ascii="Verdana" w:hAnsi="Verdana"/>
          <w:sz w:val="24"/>
          <w:szCs w:val="24"/>
        </w:rPr>
        <w:t>Impulsar el Diálogo Social y la Negociación Colectiva, incrementar las políticas activas de empleo, exigir planes de igualdad en todas las empresas obligadas por ley y establecer medidas de acción positiva, imprescindibles para combatir las brechas de género en el empleo, avanzar en conciliación y corresponsabilidad y eliminar las desigualdades en la protección social.</w:t>
      </w:r>
    </w:p>
    <w:p w:rsidR="005E34D7" w:rsidRPr="005E34D7" w:rsidRDefault="005E34D7" w:rsidP="00F01C8B">
      <w:pPr>
        <w:jc w:val="both"/>
        <w:rPr>
          <w:rFonts w:ascii="Verdana" w:hAnsi="Verdana"/>
          <w:sz w:val="24"/>
          <w:szCs w:val="24"/>
        </w:rPr>
      </w:pPr>
      <w:r>
        <w:rPr>
          <w:rFonts w:ascii="Verdana" w:hAnsi="Verdana"/>
          <w:sz w:val="24"/>
          <w:szCs w:val="24"/>
        </w:rPr>
        <w:t xml:space="preserve">- </w:t>
      </w:r>
      <w:r w:rsidRPr="005E34D7">
        <w:rPr>
          <w:rFonts w:ascii="Verdana" w:hAnsi="Verdana"/>
          <w:sz w:val="24"/>
          <w:szCs w:val="24"/>
        </w:rPr>
        <w:t>Incrementar los recursos técnicos y humanos de la Inspección de Trabajo, y mejorar los criterios de vigilancia y control del cumplimiento de la igualdad efectiva entre mujeres y hombres en el ámbito laboral.</w:t>
      </w:r>
    </w:p>
    <w:p w:rsidR="005E34D7" w:rsidRPr="005E34D7" w:rsidRDefault="005E34D7" w:rsidP="00F01C8B">
      <w:pPr>
        <w:jc w:val="both"/>
        <w:rPr>
          <w:rFonts w:ascii="Verdana" w:hAnsi="Verdana"/>
          <w:sz w:val="24"/>
          <w:szCs w:val="24"/>
        </w:rPr>
      </w:pPr>
      <w:r>
        <w:rPr>
          <w:rFonts w:ascii="Verdana" w:hAnsi="Verdana"/>
          <w:sz w:val="24"/>
          <w:szCs w:val="24"/>
        </w:rPr>
        <w:t xml:space="preserve">- </w:t>
      </w:r>
      <w:r w:rsidRPr="005E34D7">
        <w:rPr>
          <w:rFonts w:ascii="Verdana" w:hAnsi="Verdana"/>
          <w:sz w:val="24"/>
          <w:szCs w:val="24"/>
        </w:rPr>
        <w:t>Activar políticas y medidas efectivas de corresponsabilidad, para que los cuidados se repartan equitativamente entre mujeres, hombres, la sociedad y el Estado, como la aprobación de la 5º semana del permiso de paternidad, postergada por el Gobierno o la retribución de las excedencias por cuidado familiar, en línea con las propuestas aprobadas por la Comisión Europea en 2017.</w:t>
      </w:r>
    </w:p>
    <w:p w:rsidR="005E34D7" w:rsidRPr="005E34D7" w:rsidRDefault="005E34D7" w:rsidP="00F01C8B">
      <w:pPr>
        <w:jc w:val="both"/>
        <w:rPr>
          <w:rFonts w:ascii="Verdana" w:hAnsi="Verdana"/>
          <w:sz w:val="24"/>
          <w:szCs w:val="24"/>
        </w:rPr>
      </w:pPr>
      <w:r>
        <w:rPr>
          <w:rFonts w:ascii="Verdana" w:hAnsi="Verdana"/>
          <w:sz w:val="24"/>
          <w:szCs w:val="24"/>
        </w:rPr>
        <w:t xml:space="preserve">- </w:t>
      </w:r>
      <w:r w:rsidRPr="005E34D7">
        <w:rPr>
          <w:rFonts w:ascii="Verdana" w:hAnsi="Verdana"/>
          <w:sz w:val="24"/>
          <w:szCs w:val="24"/>
        </w:rPr>
        <w:t>Fortalecer los servicios públicos, especialmente en Educación, Sanidad y Servicios Sociales, impulsando un modelo educativo igualitario que combata los estereotipos sexistas, así como garantizar las infraestructuras públicas necesarias para la atención a mayores, personas dependientes y menores –especialmente de 0 a 3 años.</w:t>
      </w:r>
    </w:p>
    <w:p w:rsidR="005E34D7" w:rsidRPr="005E34D7" w:rsidRDefault="005E34D7" w:rsidP="00F01C8B">
      <w:pPr>
        <w:jc w:val="both"/>
        <w:rPr>
          <w:rFonts w:ascii="Verdana" w:hAnsi="Verdana"/>
          <w:sz w:val="24"/>
          <w:szCs w:val="24"/>
        </w:rPr>
      </w:pPr>
      <w:r>
        <w:rPr>
          <w:rFonts w:ascii="Verdana" w:hAnsi="Verdana"/>
          <w:sz w:val="24"/>
          <w:szCs w:val="24"/>
        </w:rPr>
        <w:t xml:space="preserve">- </w:t>
      </w:r>
      <w:r w:rsidRPr="005E34D7">
        <w:rPr>
          <w:rFonts w:ascii="Verdana" w:hAnsi="Verdana"/>
          <w:sz w:val="24"/>
          <w:szCs w:val="24"/>
        </w:rPr>
        <w:t>Promover una ley para la igualdad salarial, y avanzar en la representación paritaria en los distintos órganos de representación y decisión del conjunto de las estructuras sociales y económicas de la sociedad española.</w:t>
      </w:r>
    </w:p>
    <w:p w:rsidR="005E34D7" w:rsidRPr="005E34D7" w:rsidRDefault="005E34D7" w:rsidP="00F01C8B">
      <w:pPr>
        <w:jc w:val="both"/>
        <w:rPr>
          <w:rFonts w:ascii="Verdana" w:hAnsi="Verdana"/>
          <w:sz w:val="24"/>
          <w:szCs w:val="24"/>
        </w:rPr>
      </w:pPr>
      <w:r>
        <w:rPr>
          <w:rFonts w:ascii="Verdana" w:hAnsi="Verdana"/>
          <w:sz w:val="24"/>
          <w:szCs w:val="24"/>
        </w:rPr>
        <w:t xml:space="preserve">- </w:t>
      </w:r>
      <w:r w:rsidRPr="005E34D7">
        <w:rPr>
          <w:rFonts w:ascii="Verdana" w:hAnsi="Verdana"/>
          <w:sz w:val="24"/>
          <w:szCs w:val="24"/>
        </w:rPr>
        <w:t>La ratificación del Convenio 189 de la Organización Internacional del Trabajo (OIT) sobre el trabajo digno de las trabajadoras del hogar, así como la promoción activa, desde la representación de España en la OIT, de la aprobación de un Convenio Internacional contra la violencia de género en el lugar de trabajo.</w:t>
      </w:r>
    </w:p>
    <w:p w:rsidR="005E34D7" w:rsidRDefault="005E34D7" w:rsidP="00F01C8B">
      <w:pPr>
        <w:jc w:val="both"/>
        <w:rPr>
          <w:rFonts w:ascii="Verdana" w:hAnsi="Verdana"/>
          <w:sz w:val="24"/>
          <w:szCs w:val="24"/>
        </w:rPr>
      </w:pPr>
    </w:p>
    <w:p w:rsidR="00F01C8B" w:rsidRDefault="00F01C8B" w:rsidP="00F01C8B">
      <w:pPr>
        <w:jc w:val="both"/>
        <w:rPr>
          <w:rFonts w:ascii="Verdana" w:hAnsi="Verdana"/>
          <w:sz w:val="24"/>
          <w:szCs w:val="24"/>
        </w:rPr>
      </w:pPr>
    </w:p>
    <w:p w:rsidR="00F01C8B" w:rsidRDefault="00F01C8B" w:rsidP="00F01C8B">
      <w:pPr>
        <w:jc w:val="both"/>
        <w:rPr>
          <w:rFonts w:ascii="Verdana" w:hAnsi="Verdana"/>
          <w:sz w:val="24"/>
          <w:szCs w:val="24"/>
        </w:rPr>
      </w:pPr>
    </w:p>
    <w:p w:rsidR="005E34D7" w:rsidRPr="005E34D7" w:rsidRDefault="005E34D7" w:rsidP="00F01C8B">
      <w:pPr>
        <w:jc w:val="both"/>
        <w:rPr>
          <w:rFonts w:ascii="Verdana" w:hAnsi="Verdana"/>
          <w:sz w:val="24"/>
          <w:szCs w:val="24"/>
        </w:rPr>
      </w:pPr>
      <w:r w:rsidRPr="005E34D7">
        <w:rPr>
          <w:rFonts w:ascii="Verdana" w:hAnsi="Verdana"/>
          <w:sz w:val="24"/>
          <w:szCs w:val="24"/>
        </w:rPr>
        <w:t>UGT y CCOO</w:t>
      </w:r>
      <w:r w:rsidR="001A024B">
        <w:rPr>
          <w:rFonts w:ascii="Verdana" w:hAnsi="Verdana"/>
          <w:sz w:val="24"/>
          <w:szCs w:val="24"/>
        </w:rPr>
        <w:t>,</w:t>
      </w:r>
      <w:r w:rsidRPr="005E34D7">
        <w:rPr>
          <w:rFonts w:ascii="Verdana" w:hAnsi="Verdana"/>
          <w:sz w:val="24"/>
          <w:szCs w:val="24"/>
        </w:rPr>
        <w:t xml:space="preserve"> en el 8 de Marzo</w:t>
      </w:r>
      <w:r w:rsidR="001A024B">
        <w:rPr>
          <w:rFonts w:ascii="Verdana" w:hAnsi="Verdana"/>
          <w:sz w:val="24"/>
          <w:szCs w:val="24"/>
        </w:rPr>
        <w:t>,</w:t>
      </w:r>
      <w:r w:rsidRPr="005E34D7">
        <w:rPr>
          <w:rFonts w:ascii="Verdana" w:hAnsi="Verdana"/>
          <w:sz w:val="24"/>
          <w:szCs w:val="24"/>
        </w:rPr>
        <w:t xml:space="preserve"> reiteramos la denuncia por la inacción institucional y gubernamental de Europa ante el drama de las personas que han huido de sus países en conflicto, buscan refugio o solicitan asilo, y el especial impacto que sufren las mujeres y las niñas, en muchos casos víctimas de abusos y violaciones.</w:t>
      </w:r>
    </w:p>
    <w:p w:rsidR="005E34D7" w:rsidRPr="005E34D7" w:rsidRDefault="005E34D7" w:rsidP="00F01C8B">
      <w:pPr>
        <w:jc w:val="both"/>
        <w:rPr>
          <w:rFonts w:ascii="Verdana" w:hAnsi="Verdana"/>
          <w:sz w:val="24"/>
          <w:szCs w:val="24"/>
        </w:rPr>
      </w:pPr>
    </w:p>
    <w:p w:rsidR="005E34D7" w:rsidRPr="005E34D7" w:rsidRDefault="005E34D7" w:rsidP="00F01C8B">
      <w:pPr>
        <w:jc w:val="both"/>
        <w:rPr>
          <w:rFonts w:ascii="Verdana" w:hAnsi="Verdana"/>
          <w:sz w:val="24"/>
          <w:szCs w:val="24"/>
        </w:rPr>
      </w:pPr>
      <w:r w:rsidRPr="005E34D7">
        <w:rPr>
          <w:rFonts w:ascii="Verdana" w:hAnsi="Verdana"/>
          <w:sz w:val="24"/>
          <w:szCs w:val="24"/>
        </w:rPr>
        <w:t>Por todo lo anterior, el Pleno de</w:t>
      </w:r>
      <w:r w:rsidR="0020749D">
        <w:rPr>
          <w:rFonts w:ascii="Verdana" w:hAnsi="Verdana"/>
          <w:sz w:val="24"/>
          <w:szCs w:val="24"/>
        </w:rPr>
        <w:t xml:space="preserve">l Ayuntamiento de…/ </w:t>
      </w:r>
      <w:r w:rsidRPr="005E34D7">
        <w:rPr>
          <w:rFonts w:ascii="Verdana" w:hAnsi="Verdana"/>
          <w:sz w:val="24"/>
          <w:szCs w:val="24"/>
        </w:rPr>
        <w:t xml:space="preserve"> las Cortes de </w:t>
      </w:r>
      <w:r w:rsidR="001A024B">
        <w:rPr>
          <w:rFonts w:ascii="Verdana" w:hAnsi="Verdana"/>
          <w:sz w:val="24"/>
          <w:szCs w:val="24"/>
        </w:rPr>
        <w:t>…</w:t>
      </w:r>
    </w:p>
    <w:p w:rsidR="005E34D7" w:rsidRPr="005E34D7" w:rsidRDefault="005E34D7" w:rsidP="00F01C8B">
      <w:pPr>
        <w:jc w:val="center"/>
        <w:rPr>
          <w:rFonts w:ascii="Verdana" w:hAnsi="Verdana"/>
          <w:b/>
          <w:sz w:val="24"/>
          <w:szCs w:val="24"/>
        </w:rPr>
      </w:pPr>
      <w:r w:rsidRPr="005E34D7">
        <w:rPr>
          <w:rFonts w:ascii="Verdana" w:hAnsi="Verdana"/>
          <w:b/>
          <w:sz w:val="24"/>
          <w:szCs w:val="24"/>
        </w:rPr>
        <w:t>ACUERDA</w:t>
      </w:r>
    </w:p>
    <w:p w:rsidR="005E34D7" w:rsidRPr="005E34D7" w:rsidRDefault="005E34D7" w:rsidP="00F01C8B">
      <w:pPr>
        <w:jc w:val="both"/>
        <w:rPr>
          <w:rFonts w:ascii="Verdana" w:hAnsi="Verdana"/>
          <w:sz w:val="24"/>
          <w:szCs w:val="24"/>
        </w:rPr>
      </w:pPr>
      <w:r w:rsidRPr="005E34D7">
        <w:rPr>
          <w:rFonts w:ascii="Verdana" w:hAnsi="Verdana"/>
          <w:sz w:val="24"/>
          <w:szCs w:val="24"/>
        </w:rPr>
        <w:t xml:space="preserve">Nos sumamos a las reivindicaciones de </w:t>
      </w:r>
      <w:r w:rsidR="00A43004">
        <w:rPr>
          <w:rFonts w:ascii="Verdana" w:hAnsi="Verdana"/>
          <w:sz w:val="24"/>
          <w:szCs w:val="24"/>
        </w:rPr>
        <w:t>Comisiones Obreras</w:t>
      </w:r>
      <w:r w:rsidR="0094047C">
        <w:rPr>
          <w:rFonts w:ascii="Verdana" w:hAnsi="Verdana"/>
          <w:sz w:val="24"/>
          <w:szCs w:val="24"/>
        </w:rPr>
        <w:t xml:space="preserve"> y la Unión General de Trabajadores</w:t>
      </w:r>
      <w:r w:rsidR="00A43004">
        <w:rPr>
          <w:rFonts w:ascii="Verdana" w:hAnsi="Verdana"/>
          <w:sz w:val="24"/>
          <w:szCs w:val="24"/>
        </w:rPr>
        <w:t xml:space="preserve">, y </w:t>
      </w:r>
      <w:r w:rsidRPr="005E34D7">
        <w:rPr>
          <w:rFonts w:ascii="Verdana" w:hAnsi="Verdana"/>
          <w:sz w:val="24"/>
          <w:szCs w:val="24"/>
        </w:rPr>
        <w:t>apoyamos  la</w:t>
      </w:r>
      <w:r>
        <w:rPr>
          <w:rFonts w:ascii="Verdana" w:hAnsi="Verdana"/>
          <w:sz w:val="24"/>
          <w:szCs w:val="24"/>
        </w:rPr>
        <w:t xml:space="preserve"> Huelga </w:t>
      </w:r>
      <w:r w:rsidRPr="005E34D7">
        <w:rPr>
          <w:rFonts w:ascii="Verdana" w:hAnsi="Verdana"/>
          <w:sz w:val="24"/>
          <w:szCs w:val="24"/>
        </w:rPr>
        <w:t xml:space="preserve">  </w:t>
      </w:r>
      <w:r>
        <w:rPr>
          <w:rFonts w:ascii="Verdana" w:hAnsi="Verdana"/>
          <w:sz w:val="24"/>
          <w:szCs w:val="24"/>
        </w:rPr>
        <w:t>promovida</w:t>
      </w:r>
      <w:r w:rsidRPr="005E34D7">
        <w:rPr>
          <w:rFonts w:ascii="Verdana" w:hAnsi="Verdana"/>
          <w:sz w:val="24"/>
          <w:szCs w:val="24"/>
        </w:rPr>
        <w:t xml:space="preserve">   por   estas   organizaciones</w:t>
      </w:r>
      <w:r>
        <w:rPr>
          <w:rFonts w:ascii="Verdana" w:hAnsi="Verdana"/>
          <w:sz w:val="24"/>
          <w:szCs w:val="24"/>
        </w:rPr>
        <w:t xml:space="preserve">, definida en paros laborales en cada centro de trabajo de dos horas por turno, y los distintos actos, manifestaciones y movilizaciones que se celebren con </w:t>
      </w:r>
      <w:r w:rsidR="001A024B">
        <w:rPr>
          <w:rFonts w:ascii="Verdana" w:hAnsi="Verdana"/>
          <w:sz w:val="24"/>
          <w:szCs w:val="24"/>
        </w:rPr>
        <w:t>motivo</w:t>
      </w:r>
      <w:r>
        <w:rPr>
          <w:rFonts w:ascii="Verdana" w:hAnsi="Verdana"/>
          <w:sz w:val="24"/>
          <w:szCs w:val="24"/>
        </w:rPr>
        <w:t xml:space="preserve"> del 8 de marzo</w:t>
      </w:r>
      <w:r w:rsidR="001A024B">
        <w:rPr>
          <w:rFonts w:ascii="Verdana" w:hAnsi="Verdana"/>
          <w:sz w:val="24"/>
          <w:szCs w:val="24"/>
        </w:rPr>
        <w:t>, con el fin de</w:t>
      </w:r>
      <w:r>
        <w:rPr>
          <w:rFonts w:ascii="Verdana" w:hAnsi="Verdana"/>
          <w:sz w:val="24"/>
          <w:szCs w:val="24"/>
        </w:rPr>
        <w:t xml:space="preserve"> reiterar nuestro compromiso </w:t>
      </w:r>
      <w:r w:rsidR="001A024B">
        <w:rPr>
          <w:rFonts w:ascii="Verdana" w:hAnsi="Verdana"/>
          <w:sz w:val="24"/>
          <w:szCs w:val="24"/>
        </w:rPr>
        <w:t>activo</w:t>
      </w:r>
      <w:r>
        <w:rPr>
          <w:rFonts w:ascii="Verdana" w:hAnsi="Verdana"/>
          <w:sz w:val="24"/>
          <w:szCs w:val="24"/>
        </w:rPr>
        <w:t xml:space="preserve"> con la eliminación de la discriminación laboral, económica y social de las mujeres.</w:t>
      </w:r>
    </w:p>
    <w:p w:rsidR="005E34D7" w:rsidRDefault="005E34D7" w:rsidP="00F01C8B">
      <w:pPr>
        <w:jc w:val="both"/>
        <w:rPr>
          <w:rFonts w:ascii="Verdana" w:hAnsi="Verdana"/>
          <w:sz w:val="24"/>
          <w:szCs w:val="24"/>
        </w:rPr>
      </w:pPr>
      <w:r w:rsidRPr="005E34D7">
        <w:rPr>
          <w:rFonts w:ascii="Verdana" w:hAnsi="Verdana"/>
          <w:sz w:val="24"/>
          <w:szCs w:val="24"/>
        </w:rPr>
        <w:t xml:space="preserve">Asimismo trasladamos al Gobierno, grupos parlamentarios e interlocutores sociales, la necesidad de </w:t>
      </w:r>
      <w:r w:rsidR="001A024B">
        <w:rPr>
          <w:rFonts w:ascii="Verdana" w:hAnsi="Verdana"/>
          <w:sz w:val="24"/>
          <w:szCs w:val="24"/>
        </w:rPr>
        <w:t xml:space="preserve">hacer efectivas las medidas oportunas a través del </w:t>
      </w:r>
      <w:r w:rsidRPr="005E34D7">
        <w:rPr>
          <w:rFonts w:ascii="Verdana" w:hAnsi="Verdana"/>
          <w:sz w:val="24"/>
          <w:szCs w:val="24"/>
        </w:rPr>
        <w:t xml:space="preserve">Diálogo Social </w:t>
      </w:r>
      <w:r w:rsidR="001A024B">
        <w:rPr>
          <w:rFonts w:ascii="Verdana" w:hAnsi="Verdana"/>
          <w:sz w:val="24"/>
          <w:szCs w:val="24"/>
        </w:rPr>
        <w:t>para evitar las situaciones de discriminación, hacer efectivo el Pacto contra la Violencia de Género y acabar con los niveles de desigualdad que existen en nuestro país.</w:t>
      </w:r>
    </w:p>
    <w:p w:rsidR="005E34D7" w:rsidRPr="005E34D7" w:rsidRDefault="005E34D7" w:rsidP="005E34D7">
      <w:pPr>
        <w:rPr>
          <w:rFonts w:ascii="Verdana" w:hAnsi="Verdana"/>
          <w:sz w:val="24"/>
          <w:szCs w:val="24"/>
        </w:rPr>
      </w:pPr>
    </w:p>
    <w:p w:rsidR="00874784" w:rsidRPr="005E34D7" w:rsidRDefault="00874784">
      <w:pPr>
        <w:rPr>
          <w:rFonts w:ascii="Verdana" w:hAnsi="Verdana"/>
          <w:sz w:val="24"/>
          <w:szCs w:val="24"/>
        </w:rPr>
      </w:pPr>
    </w:p>
    <w:sectPr w:rsidR="00874784" w:rsidRPr="005E34D7" w:rsidSect="00B63D82">
      <w:pgSz w:w="11920" w:h="16860"/>
      <w:pgMar w:top="1580" w:right="1680" w:bottom="280" w:left="16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multilevel"/>
    <w:tmpl w:val="000000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multilevel"/>
    <w:tmpl w:val="0000000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34D7"/>
    <w:rsid w:val="001A024B"/>
    <w:rsid w:val="0020749D"/>
    <w:rsid w:val="002461EC"/>
    <w:rsid w:val="00264A57"/>
    <w:rsid w:val="005E34D7"/>
    <w:rsid w:val="00874784"/>
    <w:rsid w:val="0094047C"/>
    <w:rsid w:val="00A43004"/>
    <w:rsid w:val="00B63D82"/>
    <w:rsid w:val="00BA6931"/>
    <w:rsid w:val="00F01C8B"/>
    <w:rsid w:val="00F707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D7"/>
    <w:pPr>
      <w:widowControl w:val="0"/>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530F-0074-41FA-B855-9985F86F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Jimenez</dc:creator>
  <cp:lastModifiedBy>Inmaculada Fernandez Loureiro</cp:lastModifiedBy>
  <cp:revision>2</cp:revision>
  <dcterms:created xsi:type="dcterms:W3CDTF">2018-02-08T07:25:00Z</dcterms:created>
  <dcterms:modified xsi:type="dcterms:W3CDTF">2018-02-08T07:25:00Z</dcterms:modified>
</cp:coreProperties>
</file>