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D1744DB" w14:textId="2929FF2D" w:rsidR="00836D5C" w:rsidRDefault="003E38A5" w:rsidP="00836D5C">
      <w:pPr>
        <w:spacing w:before="240" w:after="240"/>
        <w:jc w:val="both"/>
        <w:rPr>
          <w:rFonts w:ascii="Arial" w:hAnsi="Arial" w:cs="Arial"/>
          <w:b/>
        </w:rPr>
      </w:pPr>
      <w:r>
        <w:rPr>
          <w:rFonts w:ascii="Arial" w:hAnsi="Arial" w:cs="Arial"/>
          <w:b/>
        </w:rPr>
        <w:t>VALORACIÓN DE UGT-A SOBRE</w:t>
      </w:r>
      <w:r w:rsidR="00075E7E">
        <w:rPr>
          <w:rFonts w:ascii="Arial" w:hAnsi="Arial" w:cs="Arial"/>
          <w:b/>
        </w:rPr>
        <w:t xml:space="preserve"> </w:t>
      </w:r>
      <w:r w:rsidR="00D61F41">
        <w:rPr>
          <w:rFonts w:ascii="Arial" w:hAnsi="Arial" w:cs="Arial"/>
          <w:b/>
        </w:rPr>
        <w:t xml:space="preserve">LOS </w:t>
      </w:r>
      <w:r w:rsidR="0056015E">
        <w:rPr>
          <w:rFonts w:ascii="Arial" w:hAnsi="Arial" w:cs="Arial"/>
          <w:b/>
        </w:rPr>
        <w:t>PRESUPUESTOS GENERALES DE LA COMUNIDAD AUTÓNOMA</w:t>
      </w:r>
      <w:r w:rsidR="002F51CB" w:rsidRPr="00357AA1">
        <w:rPr>
          <w:rFonts w:ascii="Arial" w:hAnsi="Arial" w:cs="Arial"/>
          <w:b/>
        </w:rPr>
        <w:t xml:space="preserve"> DE ANDALUCÍA</w:t>
      </w:r>
      <w:r w:rsidR="0056381B">
        <w:rPr>
          <w:rFonts w:ascii="Arial" w:hAnsi="Arial" w:cs="Arial"/>
          <w:b/>
        </w:rPr>
        <w:t xml:space="preserve"> PARA 2023</w:t>
      </w:r>
      <w:r w:rsidR="00075E7E">
        <w:rPr>
          <w:rFonts w:ascii="Arial" w:hAnsi="Arial" w:cs="Arial"/>
          <w:b/>
        </w:rPr>
        <w:t xml:space="preserve"> </w:t>
      </w:r>
    </w:p>
    <w:p w14:paraId="689D0B3E" w14:textId="77777777" w:rsidR="00FC7A4D" w:rsidRDefault="00FC7A4D" w:rsidP="00BB512F">
      <w:pPr>
        <w:spacing w:before="240" w:after="240" w:line="276" w:lineRule="auto"/>
        <w:jc w:val="both"/>
        <w:rPr>
          <w:rFonts w:ascii="Arial" w:hAnsi="Arial" w:cs="Arial"/>
          <w:b/>
        </w:rPr>
      </w:pPr>
    </w:p>
    <w:p w14:paraId="372F54D6" w14:textId="37291EFE" w:rsidR="00883215" w:rsidRDefault="00883215" w:rsidP="00BB512F">
      <w:pPr>
        <w:spacing w:before="240" w:after="240" w:line="276" w:lineRule="auto"/>
        <w:jc w:val="both"/>
        <w:rPr>
          <w:rFonts w:ascii="Arial" w:hAnsi="Arial" w:cs="Arial"/>
          <w:b/>
        </w:rPr>
      </w:pPr>
      <w:r>
        <w:rPr>
          <w:rFonts w:ascii="Arial" w:hAnsi="Arial" w:cs="Arial"/>
          <w:b/>
        </w:rPr>
        <w:t xml:space="preserve">Los Presupuestos </w:t>
      </w:r>
      <w:r w:rsidR="00BB512F">
        <w:rPr>
          <w:rFonts w:ascii="Arial" w:hAnsi="Arial" w:cs="Arial"/>
          <w:b/>
        </w:rPr>
        <w:t xml:space="preserve">andaluces </w:t>
      </w:r>
      <w:r>
        <w:rPr>
          <w:rFonts w:ascii="Arial" w:hAnsi="Arial" w:cs="Arial"/>
          <w:b/>
        </w:rPr>
        <w:t>no cumplen</w:t>
      </w:r>
      <w:r w:rsidR="001945D4">
        <w:rPr>
          <w:rFonts w:ascii="Arial" w:hAnsi="Arial" w:cs="Arial"/>
          <w:b/>
        </w:rPr>
        <w:t xml:space="preserve"> las expectativas</w:t>
      </w:r>
      <w:r>
        <w:rPr>
          <w:rFonts w:ascii="Arial" w:hAnsi="Arial" w:cs="Arial"/>
          <w:b/>
        </w:rPr>
        <w:t xml:space="preserve">:  </w:t>
      </w:r>
      <w:r w:rsidR="00BB512F">
        <w:rPr>
          <w:rFonts w:ascii="Arial" w:hAnsi="Arial" w:cs="Arial"/>
          <w:b/>
        </w:rPr>
        <w:t>siguen sin apostar por</w:t>
      </w:r>
      <w:r>
        <w:rPr>
          <w:rFonts w:ascii="Arial" w:hAnsi="Arial" w:cs="Arial"/>
          <w:b/>
        </w:rPr>
        <w:t xml:space="preserve"> modernizar </w:t>
      </w:r>
      <w:r w:rsidR="00CC7809">
        <w:rPr>
          <w:rFonts w:ascii="Arial" w:hAnsi="Arial" w:cs="Arial"/>
          <w:b/>
        </w:rPr>
        <w:t>nuestro</w:t>
      </w:r>
      <w:r>
        <w:rPr>
          <w:rFonts w:ascii="Arial" w:hAnsi="Arial" w:cs="Arial"/>
          <w:b/>
        </w:rPr>
        <w:t xml:space="preserve"> tejido productivo</w:t>
      </w:r>
      <w:r w:rsidR="00CC7809">
        <w:rPr>
          <w:rFonts w:ascii="Arial" w:hAnsi="Arial" w:cs="Arial"/>
          <w:b/>
        </w:rPr>
        <w:t>,</w:t>
      </w:r>
      <w:r w:rsidR="005545BA">
        <w:rPr>
          <w:rFonts w:ascii="Arial" w:hAnsi="Arial" w:cs="Arial"/>
          <w:b/>
        </w:rPr>
        <w:t xml:space="preserve"> y </w:t>
      </w:r>
      <w:r w:rsidR="002C5015">
        <w:rPr>
          <w:rFonts w:ascii="Arial" w:hAnsi="Arial" w:cs="Arial"/>
          <w:b/>
        </w:rPr>
        <w:t xml:space="preserve">sin proteger a </w:t>
      </w:r>
      <w:r w:rsidR="00BB512F">
        <w:rPr>
          <w:rFonts w:ascii="Arial" w:hAnsi="Arial" w:cs="Arial"/>
          <w:b/>
        </w:rPr>
        <w:t xml:space="preserve">la mayoría de andaluces y andaluzas </w:t>
      </w:r>
      <w:r w:rsidR="00FC7A4D">
        <w:rPr>
          <w:rFonts w:ascii="Arial" w:hAnsi="Arial" w:cs="Arial"/>
          <w:b/>
        </w:rPr>
        <w:t>ante</w:t>
      </w:r>
      <w:r w:rsidR="00BB512F">
        <w:rPr>
          <w:rFonts w:ascii="Arial" w:hAnsi="Arial" w:cs="Arial"/>
          <w:b/>
        </w:rPr>
        <w:t xml:space="preserve"> esta crisis inflacionista.</w:t>
      </w:r>
    </w:p>
    <w:p w14:paraId="79255B3C" w14:textId="77777777" w:rsidR="00ED17C9" w:rsidRDefault="00ED17C9" w:rsidP="00ED17C9">
      <w:pPr>
        <w:pStyle w:val="Prrafodelista"/>
        <w:spacing w:before="240" w:after="240" w:line="360" w:lineRule="auto"/>
        <w:ind w:left="360"/>
        <w:jc w:val="both"/>
        <w:rPr>
          <w:rStyle w:val="Textoennegrita"/>
          <w:rFonts w:ascii="Arial" w:hAnsi="Arial" w:cs="Arial"/>
          <w:b w:val="0"/>
          <w:bCs w:val="0"/>
          <w:sz w:val="24"/>
          <w:szCs w:val="24"/>
        </w:rPr>
      </w:pPr>
    </w:p>
    <w:p w14:paraId="275F5C1C" w14:textId="3A114E07" w:rsidR="002E5347" w:rsidRPr="00380B38" w:rsidRDefault="00490701" w:rsidP="00ED17C9">
      <w:pPr>
        <w:pStyle w:val="Prrafodelista"/>
        <w:numPr>
          <w:ilvl w:val="0"/>
          <w:numId w:val="40"/>
        </w:numPr>
        <w:spacing w:before="240" w:after="240" w:line="360" w:lineRule="auto"/>
        <w:jc w:val="both"/>
        <w:rPr>
          <w:rStyle w:val="Textoennegrita"/>
          <w:rFonts w:ascii="Arial" w:hAnsi="Arial" w:cs="Arial"/>
          <w:b w:val="0"/>
          <w:bCs w:val="0"/>
          <w:sz w:val="24"/>
          <w:szCs w:val="24"/>
        </w:rPr>
      </w:pPr>
      <w:r w:rsidRPr="00380B38">
        <w:rPr>
          <w:rStyle w:val="Textoennegrita"/>
          <w:rFonts w:ascii="Arial" w:hAnsi="Arial" w:cs="Arial"/>
          <w:b w:val="0"/>
          <w:bCs w:val="0"/>
          <w:sz w:val="24"/>
          <w:szCs w:val="24"/>
        </w:rPr>
        <w:t xml:space="preserve">En </w:t>
      </w:r>
      <w:r w:rsidRPr="008F3210">
        <w:rPr>
          <w:rStyle w:val="Textoennegrita"/>
          <w:rFonts w:ascii="Arial" w:hAnsi="Arial" w:cs="Arial"/>
          <w:b w:val="0"/>
          <w:bCs w:val="0"/>
          <w:sz w:val="24"/>
          <w:szCs w:val="24"/>
        </w:rPr>
        <w:t>España,</w:t>
      </w:r>
      <w:r w:rsidRPr="00380B38">
        <w:rPr>
          <w:rStyle w:val="Textoennegrita"/>
          <w:rFonts w:ascii="Arial" w:hAnsi="Arial" w:cs="Arial"/>
          <w:b w:val="0"/>
          <w:bCs w:val="0"/>
          <w:sz w:val="24"/>
          <w:szCs w:val="24"/>
        </w:rPr>
        <w:t xml:space="preserve"> como en el resto de países europeos, estamos ante un otoño difícil debido a la crisis energética, la subida de los precios y el alza de los tipos de interés. Una situación que se agrava en Andalucía por las deficiencias en materia económica y de empleo</w:t>
      </w:r>
      <w:r w:rsidR="003E6F95" w:rsidRPr="00380B38">
        <w:rPr>
          <w:rStyle w:val="Textoennegrita"/>
          <w:rFonts w:ascii="Arial" w:hAnsi="Arial" w:cs="Arial"/>
          <w:b w:val="0"/>
          <w:bCs w:val="0"/>
          <w:sz w:val="24"/>
          <w:szCs w:val="24"/>
        </w:rPr>
        <w:t>, lo que hace más necesario que nunca una política económica y presupuestaria que apueste por el crecimiento y la convergencia</w:t>
      </w:r>
      <w:r w:rsidR="00380B38" w:rsidRPr="00380B38">
        <w:rPr>
          <w:rStyle w:val="Textoennegrita"/>
          <w:rFonts w:ascii="Arial" w:hAnsi="Arial" w:cs="Arial"/>
          <w:b w:val="0"/>
          <w:bCs w:val="0"/>
          <w:sz w:val="24"/>
          <w:szCs w:val="24"/>
        </w:rPr>
        <w:t xml:space="preserve"> con los territorios más prósperos.</w:t>
      </w:r>
    </w:p>
    <w:p w14:paraId="70BCA72F" w14:textId="6455BC72" w:rsidR="001945D4" w:rsidRPr="001945D4" w:rsidRDefault="001945D4" w:rsidP="00ED17C9">
      <w:pPr>
        <w:pStyle w:val="NormalWeb"/>
        <w:numPr>
          <w:ilvl w:val="0"/>
          <w:numId w:val="40"/>
        </w:numPr>
        <w:shd w:val="clear" w:color="auto" w:fill="FFFFFF"/>
        <w:spacing w:before="0" w:beforeAutospacing="0" w:after="225" w:afterAutospacing="0" w:line="360" w:lineRule="auto"/>
        <w:jc w:val="both"/>
        <w:rPr>
          <w:rStyle w:val="Textoennegrita"/>
          <w:rFonts w:ascii="Arial" w:hAnsi="Arial" w:cs="Arial"/>
          <w:b w:val="0"/>
          <w:bCs w:val="0"/>
        </w:rPr>
      </w:pPr>
      <w:r w:rsidRPr="001945D4">
        <w:rPr>
          <w:rStyle w:val="Textoennegrita"/>
          <w:rFonts w:ascii="Arial" w:hAnsi="Arial" w:cs="Arial"/>
          <w:b w:val="0"/>
          <w:bCs w:val="0"/>
        </w:rPr>
        <w:t>En materia de salarios, escuchamos al presidente de la CEOE decir que no puede haber un acuerdo general porque las empresas no tienen los mismos beneficios entre ellas, pero sabemos que las patronales están subiendo</w:t>
      </w:r>
      <w:r w:rsidR="009311AD">
        <w:rPr>
          <w:rStyle w:val="Textoennegrita"/>
          <w:rFonts w:ascii="Arial" w:hAnsi="Arial" w:cs="Arial"/>
          <w:b w:val="0"/>
          <w:bCs w:val="0"/>
        </w:rPr>
        <w:t xml:space="preserve"> </w:t>
      </w:r>
      <w:r w:rsidRPr="001945D4">
        <w:rPr>
          <w:rStyle w:val="Textoennegrita"/>
          <w:rFonts w:ascii="Arial" w:hAnsi="Arial" w:cs="Arial"/>
          <w:b w:val="0"/>
          <w:bCs w:val="0"/>
        </w:rPr>
        <w:t>los salarios donde hay representación sindical</w:t>
      </w:r>
      <w:r w:rsidR="009311AD">
        <w:rPr>
          <w:rStyle w:val="Textoennegrita"/>
          <w:rFonts w:ascii="Arial" w:hAnsi="Arial" w:cs="Arial"/>
          <w:b w:val="0"/>
          <w:bCs w:val="0"/>
        </w:rPr>
        <w:t>,</w:t>
      </w:r>
      <w:r w:rsidRPr="001945D4">
        <w:rPr>
          <w:rStyle w:val="Textoennegrita"/>
          <w:rFonts w:ascii="Arial" w:hAnsi="Arial" w:cs="Arial"/>
          <w:b w:val="0"/>
          <w:bCs w:val="0"/>
        </w:rPr>
        <w:t xml:space="preserve"> negociando convenio a convenio. En el resto de las empresas, se aprovechan de la debilidad de los trabajadores y trabajadoras trasladando a los precios el aumento de la inflación.</w:t>
      </w:r>
    </w:p>
    <w:p w14:paraId="3DC334AC" w14:textId="0207E14C" w:rsidR="00682CA9" w:rsidRDefault="00682CA9" w:rsidP="00ED17C9">
      <w:pPr>
        <w:pStyle w:val="NormalWeb"/>
        <w:numPr>
          <w:ilvl w:val="0"/>
          <w:numId w:val="40"/>
        </w:numPr>
        <w:shd w:val="clear" w:color="auto" w:fill="FFFFFF"/>
        <w:spacing w:before="0" w:beforeAutospacing="0" w:after="225" w:afterAutospacing="0" w:line="360" w:lineRule="auto"/>
        <w:jc w:val="both"/>
        <w:rPr>
          <w:rStyle w:val="Textoennegrita"/>
          <w:rFonts w:ascii="Arial" w:hAnsi="Arial" w:cs="Arial"/>
          <w:b w:val="0"/>
          <w:bCs w:val="0"/>
        </w:rPr>
      </w:pPr>
      <w:r w:rsidRPr="00EA2D0E">
        <w:rPr>
          <w:rStyle w:val="Textoennegrita"/>
          <w:rFonts w:ascii="Arial" w:hAnsi="Arial" w:cs="Arial"/>
          <w:b w:val="0"/>
          <w:bCs w:val="0"/>
        </w:rPr>
        <w:t xml:space="preserve">Los </w:t>
      </w:r>
      <w:r w:rsidRPr="00167512">
        <w:rPr>
          <w:rStyle w:val="Textoennegrita"/>
          <w:rFonts w:ascii="Arial" w:hAnsi="Arial" w:cs="Arial"/>
          <w:b w:val="0"/>
          <w:bCs w:val="0"/>
        </w:rPr>
        <w:t>Presupuestos Generales del Estado</w:t>
      </w:r>
      <w:r w:rsidR="00D84165" w:rsidRPr="00EA2D0E">
        <w:rPr>
          <w:rStyle w:val="Textoennegrita"/>
          <w:rFonts w:ascii="Arial" w:hAnsi="Arial" w:cs="Arial"/>
          <w:b w:val="0"/>
          <w:bCs w:val="0"/>
        </w:rPr>
        <w:t xml:space="preserve"> para el próximo año</w:t>
      </w:r>
      <w:r w:rsidRPr="00EA2D0E">
        <w:rPr>
          <w:rStyle w:val="Textoennegrita"/>
          <w:rFonts w:ascii="Arial" w:hAnsi="Arial" w:cs="Arial"/>
          <w:b w:val="0"/>
          <w:bCs w:val="0"/>
        </w:rPr>
        <w:t xml:space="preserve"> van en la línea de lo que </w:t>
      </w:r>
      <w:r w:rsidR="00CF2DED" w:rsidRPr="00EA2D0E">
        <w:rPr>
          <w:rStyle w:val="Textoennegrita"/>
          <w:rFonts w:ascii="Arial" w:hAnsi="Arial" w:cs="Arial"/>
          <w:b w:val="0"/>
          <w:bCs w:val="0"/>
        </w:rPr>
        <w:t>venimos reclamando desde nuestro Sindicato</w:t>
      </w:r>
      <w:r w:rsidR="00D84165" w:rsidRPr="00EA2D0E">
        <w:rPr>
          <w:rStyle w:val="Textoennegrita"/>
          <w:rFonts w:ascii="Arial" w:hAnsi="Arial" w:cs="Arial"/>
          <w:b w:val="0"/>
          <w:bCs w:val="0"/>
        </w:rPr>
        <w:t>, aunque quedan aún muchos hitos por alcanzar,</w:t>
      </w:r>
      <w:r w:rsidR="00EA2D0E" w:rsidRPr="00EA2D0E">
        <w:rPr>
          <w:rStyle w:val="Textoennegrita"/>
          <w:rFonts w:ascii="Arial" w:hAnsi="Arial" w:cs="Arial"/>
          <w:b w:val="0"/>
          <w:bCs w:val="0"/>
        </w:rPr>
        <w:t xml:space="preserve"> apuestan por</w:t>
      </w:r>
      <w:r w:rsidR="00D84165" w:rsidRPr="00EA2D0E">
        <w:rPr>
          <w:rStyle w:val="Textoennegrita"/>
          <w:rFonts w:ascii="Arial" w:hAnsi="Arial" w:cs="Arial"/>
          <w:b w:val="0"/>
          <w:bCs w:val="0"/>
        </w:rPr>
        <w:t xml:space="preserve"> reforza</w:t>
      </w:r>
      <w:r w:rsidR="00EA2D0E" w:rsidRPr="00EA2D0E">
        <w:rPr>
          <w:rStyle w:val="Textoennegrita"/>
          <w:rFonts w:ascii="Arial" w:hAnsi="Arial" w:cs="Arial"/>
          <w:b w:val="0"/>
          <w:bCs w:val="0"/>
        </w:rPr>
        <w:t>r</w:t>
      </w:r>
      <w:r w:rsidR="00D84165" w:rsidRPr="00EA2D0E">
        <w:rPr>
          <w:rStyle w:val="Textoennegrita"/>
          <w:rFonts w:ascii="Arial" w:hAnsi="Arial" w:cs="Arial"/>
          <w:b w:val="0"/>
          <w:bCs w:val="0"/>
        </w:rPr>
        <w:t xml:space="preserve"> el Estado de Bienestar con la subida del</w:t>
      </w:r>
      <w:r w:rsidR="00CF2DED" w:rsidRPr="00EA2D0E">
        <w:rPr>
          <w:rStyle w:val="Textoennegrita"/>
          <w:rFonts w:ascii="Arial" w:hAnsi="Arial" w:cs="Arial"/>
          <w:b w:val="0"/>
          <w:bCs w:val="0"/>
        </w:rPr>
        <w:t xml:space="preserve"> gasto social</w:t>
      </w:r>
      <w:r w:rsidR="00EA2D0E">
        <w:rPr>
          <w:rStyle w:val="Textoennegrita"/>
          <w:rFonts w:ascii="Arial" w:hAnsi="Arial" w:cs="Arial"/>
          <w:b w:val="0"/>
          <w:bCs w:val="0"/>
        </w:rPr>
        <w:t xml:space="preserve"> y las pensiones según el IPC</w:t>
      </w:r>
      <w:r w:rsidR="00CF2DED" w:rsidRPr="00EA2D0E">
        <w:rPr>
          <w:rStyle w:val="Textoennegrita"/>
          <w:rFonts w:ascii="Arial" w:hAnsi="Arial" w:cs="Arial"/>
          <w:b w:val="0"/>
          <w:bCs w:val="0"/>
        </w:rPr>
        <w:t xml:space="preserve">, </w:t>
      </w:r>
      <w:r w:rsidR="00EA2D0E" w:rsidRPr="00EA2D0E">
        <w:rPr>
          <w:rStyle w:val="Textoennegrita"/>
          <w:rFonts w:ascii="Arial" w:hAnsi="Arial" w:cs="Arial"/>
          <w:b w:val="0"/>
          <w:bCs w:val="0"/>
        </w:rPr>
        <w:t xml:space="preserve">la </w:t>
      </w:r>
      <w:r w:rsidR="00CF2DED" w:rsidRPr="00EA2D0E">
        <w:rPr>
          <w:rStyle w:val="Textoennegrita"/>
          <w:rFonts w:ascii="Arial" w:hAnsi="Arial" w:cs="Arial"/>
          <w:b w:val="0"/>
          <w:bCs w:val="0"/>
        </w:rPr>
        <w:t>moderniza</w:t>
      </w:r>
      <w:r w:rsidR="00EA2D0E" w:rsidRPr="00EA2D0E">
        <w:rPr>
          <w:rStyle w:val="Textoennegrita"/>
          <w:rFonts w:ascii="Arial" w:hAnsi="Arial" w:cs="Arial"/>
          <w:b w:val="0"/>
          <w:bCs w:val="0"/>
        </w:rPr>
        <w:t>ción</w:t>
      </w:r>
      <w:r w:rsidR="00CF2DED" w:rsidRPr="00EA2D0E">
        <w:rPr>
          <w:rStyle w:val="Textoennegrita"/>
          <w:rFonts w:ascii="Arial" w:hAnsi="Arial" w:cs="Arial"/>
          <w:b w:val="0"/>
          <w:bCs w:val="0"/>
        </w:rPr>
        <w:t xml:space="preserve"> </w:t>
      </w:r>
      <w:r w:rsidR="00EA2D0E" w:rsidRPr="00EA2D0E">
        <w:rPr>
          <w:rStyle w:val="Textoennegrita"/>
          <w:rFonts w:ascii="Arial" w:hAnsi="Arial" w:cs="Arial"/>
          <w:b w:val="0"/>
          <w:bCs w:val="0"/>
        </w:rPr>
        <w:t>d</w:t>
      </w:r>
      <w:r w:rsidR="00CF2DED" w:rsidRPr="00EA2D0E">
        <w:rPr>
          <w:rStyle w:val="Textoennegrita"/>
          <w:rFonts w:ascii="Arial" w:hAnsi="Arial" w:cs="Arial"/>
          <w:b w:val="0"/>
          <w:bCs w:val="0"/>
        </w:rPr>
        <w:t xml:space="preserve">el tejido productivo </w:t>
      </w:r>
      <w:r w:rsidR="00EA2D0E" w:rsidRPr="00EA2D0E">
        <w:rPr>
          <w:rStyle w:val="Textoennegrita"/>
          <w:rFonts w:ascii="Arial" w:hAnsi="Arial" w:cs="Arial"/>
          <w:b w:val="0"/>
          <w:bCs w:val="0"/>
        </w:rPr>
        <w:t xml:space="preserve">y la </w:t>
      </w:r>
      <w:r w:rsidR="00CF2DED" w:rsidRPr="00EA2D0E">
        <w:rPr>
          <w:rStyle w:val="Textoennegrita"/>
          <w:rFonts w:ascii="Arial" w:hAnsi="Arial" w:cs="Arial"/>
          <w:b w:val="0"/>
          <w:bCs w:val="0"/>
        </w:rPr>
        <w:t>creación de empleo de calidad</w:t>
      </w:r>
      <w:r w:rsidR="00EA2D0E">
        <w:rPr>
          <w:rStyle w:val="Textoennegrita"/>
          <w:rFonts w:ascii="Arial" w:hAnsi="Arial" w:cs="Arial"/>
          <w:b w:val="0"/>
          <w:bCs w:val="0"/>
        </w:rPr>
        <w:t>, gracias a las buenas cifras que</w:t>
      </w:r>
      <w:r w:rsidR="00473277">
        <w:rPr>
          <w:rStyle w:val="Textoennegrita"/>
          <w:rFonts w:ascii="Arial" w:hAnsi="Arial" w:cs="Arial"/>
          <w:b w:val="0"/>
          <w:bCs w:val="0"/>
        </w:rPr>
        <w:t>,</w:t>
      </w:r>
      <w:r w:rsidR="00EA2D0E">
        <w:rPr>
          <w:rStyle w:val="Textoennegrita"/>
          <w:rFonts w:ascii="Arial" w:hAnsi="Arial" w:cs="Arial"/>
          <w:b w:val="0"/>
          <w:bCs w:val="0"/>
        </w:rPr>
        <w:t xml:space="preserve"> pese a la crisis, se están alcanzando con la reforma laboral</w:t>
      </w:r>
      <w:r w:rsidR="00CF2DED" w:rsidRPr="00EA2D0E">
        <w:rPr>
          <w:rStyle w:val="Textoennegrita"/>
          <w:rFonts w:ascii="Arial" w:hAnsi="Arial" w:cs="Arial"/>
          <w:b w:val="0"/>
          <w:bCs w:val="0"/>
        </w:rPr>
        <w:t>.</w:t>
      </w:r>
    </w:p>
    <w:p w14:paraId="5CD94337" w14:textId="77777777" w:rsidR="00473277" w:rsidRPr="00EA2D0E" w:rsidRDefault="00473277" w:rsidP="00473277">
      <w:pPr>
        <w:pStyle w:val="NormalWeb"/>
        <w:shd w:val="clear" w:color="auto" w:fill="FFFFFF"/>
        <w:spacing w:before="0" w:beforeAutospacing="0" w:after="225" w:afterAutospacing="0" w:line="360" w:lineRule="auto"/>
        <w:jc w:val="both"/>
        <w:rPr>
          <w:rStyle w:val="Textoennegrita"/>
          <w:rFonts w:ascii="Arial" w:hAnsi="Arial" w:cs="Arial"/>
          <w:b w:val="0"/>
          <w:bCs w:val="0"/>
        </w:rPr>
      </w:pPr>
    </w:p>
    <w:p w14:paraId="453FA02E" w14:textId="63ECD0FA" w:rsidR="001945D4" w:rsidRPr="006D0F24" w:rsidRDefault="00682CA9" w:rsidP="00ED17C9">
      <w:pPr>
        <w:pStyle w:val="NormalWeb"/>
        <w:numPr>
          <w:ilvl w:val="0"/>
          <w:numId w:val="40"/>
        </w:numPr>
        <w:shd w:val="clear" w:color="auto" w:fill="FFFFFF"/>
        <w:spacing w:before="0" w:beforeAutospacing="0" w:after="225" w:afterAutospacing="0" w:line="360" w:lineRule="auto"/>
        <w:jc w:val="both"/>
        <w:rPr>
          <w:rStyle w:val="Textoennegrita"/>
          <w:rFonts w:ascii="Arial" w:hAnsi="Arial" w:cs="Arial"/>
          <w:b w:val="0"/>
          <w:bCs w:val="0"/>
        </w:rPr>
      </w:pPr>
      <w:r w:rsidRPr="00F31473">
        <w:rPr>
          <w:rStyle w:val="Textoennegrita"/>
          <w:rFonts w:ascii="Arial" w:hAnsi="Arial" w:cs="Arial"/>
          <w:b w:val="0"/>
          <w:bCs w:val="0"/>
        </w:rPr>
        <w:lastRenderedPageBreak/>
        <w:t xml:space="preserve">En relación a los </w:t>
      </w:r>
      <w:r w:rsidR="00473277" w:rsidRPr="00167512">
        <w:rPr>
          <w:rStyle w:val="Textoennegrita"/>
          <w:rFonts w:ascii="Arial" w:hAnsi="Arial" w:cs="Arial"/>
          <w:b w:val="0"/>
          <w:bCs w:val="0"/>
        </w:rPr>
        <w:t>ingresos en</w:t>
      </w:r>
      <w:r w:rsidR="00473277" w:rsidRPr="00F31473">
        <w:rPr>
          <w:rStyle w:val="Textoennegrita"/>
          <w:rFonts w:ascii="Arial" w:hAnsi="Arial" w:cs="Arial"/>
          <w:b w:val="0"/>
          <w:bCs w:val="0"/>
        </w:rPr>
        <w:t xml:space="preserve"> materia presupuestaria, desde UGT-A defendemos que </w:t>
      </w:r>
      <w:r w:rsidR="008F3210">
        <w:rPr>
          <w:rStyle w:val="Textoennegrita"/>
          <w:rFonts w:ascii="Arial" w:hAnsi="Arial" w:cs="Arial"/>
          <w:b w:val="0"/>
          <w:bCs w:val="0"/>
        </w:rPr>
        <w:t>los i</w:t>
      </w:r>
      <w:r w:rsidRPr="00F31473">
        <w:rPr>
          <w:rStyle w:val="Textoennegrita"/>
          <w:rFonts w:ascii="Arial" w:hAnsi="Arial" w:cs="Arial"/>
          <w:b w:val="0"/>
          <w:bCs w:val="0"/>
        </w:rPr>
        <w:t xml:space="preserve">mpuestos no son una carga, son derechos para las personas que no tienen medios y hay que reforzarlos. Si seguimos la senda </w:t>
      </w:r>
      <w:r w:rsidR="00473277" w:rsidRPr="00F31473">
        <w:rPr>
          <w:rStyle w:val="Textoennegrita"/>
          <w:rFonts w:ascii="Arial" w:hAnsi="Arial" w:cs="Arial"/>
          <w:b w:val="0"/>
          <w:bCs w:val="0"/>
        </w:rPr>
        <w:t xml:space="preserve">de </w:t>
      </w:r>
      <w:r w:rsidRPr="00F31473">
        <w:rPr>
          <w:rStyle w:val="Textoennegrita"/>
          <w:rFonts w:ascii="Arial" w:hAnsi="Arial" w:cs="Arial"/>
          <w:b w:val="0"/>
          <w:bCs w:val="0"/>
        </w:rPr>
        <w:t xml:space="preserve">las </w:t>
      </w:r>
      <w:r w:rsidR="00473277" w:rsidRPr="00F31473">
        <w:rPr>
          <w:rStyle w:val="Textoennegrita"/>
          <w:rFonts w:ascii="Arial" w:hAnsi="Arial" w:cs="Arial"/>
          <w:b w:val="0"/>
          <w:bCs w:val="0"/>
        </w:rPr>
        <w:t xml:space="preserve">rebajas fiscales, las </w:t>
      </w:r>
      <w:r w:rsidRPr="00F31473">
        <w:rPr>
          <w:rStyle w:val="Textoennegrita"/>
          <w:rFonts w:ascii="Arial" w:hAnsi="Arial" w:cs="Arial"/>
          <w:b w:val="0"/>
          <w:bCs w:val="0"/>
        </w:rPr>
        <w:t>rentas bajas</w:t>
      </w:r>
      <w:r w:rsidR="00473277" w:rsidRPr="00F31473">
        <w:rPr>
          <w:rStyle w:val="Textoennegrita"/>
          <w:rFonts w:ascii="Arial" w:hAnsi="Arial" w:cs="Arial"/>
          <w:b w:val="0"/>
          <w:bCs w:val="0"/>
        </w:rPr>
        <w:t xml:space="preserve"> y</w:t>
      </w:r>
      <w:r w:rsidRPr="00F31473">
        <w:rPr>
          <w:rStyle w:val="Textoennegrita"/>
          <w:rFonts w:ascii="Arial" w:hAnsi="Arial" w:cs="Arial"/>
          <w:b w:val="0"/>
          <w:bCs w:val="0"/>
        </w:rPr>
        <w:t xml:space="preserve"> medias </w:t>
      </w:r>
      <w:r w:rsidR="00473277" w:rsidRPr="00F31473">
        <w:rPr>
          <w:rStyle w:val="Textoennegrita"/>
          <w:rFonts w:ascii="Arial" w:hAnsi="Arial" w:cs="Arial"/>
          <w:b w:val="0"/>
          <w:bCs w:val="0"/>
        </w:rPr>
        <w:t xml:space="preserve">serán las más perjudicadas. No es cierto que bajando la renta a los más ricos, como se </w:t>
      </w:r>
      <w:r w:rsidR="008F3210">
        <w:rPr>
          <w:rStyle w:val="Textoennegrita"/>
          <w:rFonts w:ascii="Arial" w:hAnsi="Arial" w:cs="Arial"/>
          <w:b w:val="0"/>
          <w:bCs w:val="0"/>
        </w:rPr>
        <w:t xml:space="preserve">ha hecho en Andalucía </w:t>
      </w:r>
      <w:r w:rsidR="00473277" w:rsidRPr="00F31473">
        <w:rPr>
          <w:rStyle w:val="Textoennegrita"/>
          <w:rFonts w:ascii="Arial" w:hAnsi="Arial" w:cs="Arial"/>
          <w:b w:val="0"/>
          <w:bCs w:val="0"/>
        </w:rPr>
        <w:t>eliminando el impuesto sobre el patrimonio, se vaya a recaudar más</w:t>
      </w:r>
      <w:r w:rsidR="008F3210">
        <w:rPr>
          <w:rStyle w:val="Textoennegrita"/>
          <w:rFonts w:ascii="Arial" w:hAnsi="Arial" w:cs="Arial"/>
          <w:b w:val="0"/>
          <w:bCs w:val="0"/>
        </w:rPr>
        <w:t>. L</w:t>
      </w:r>
      <w:r w:rsidRPr="00F31473">
        <w:rPr>
          <w:rStyle w:val="Textoennegrita"/>
          <w:rFonts w:ascii="Arial" w:hAnsi="Arial" w:cs="Arial"/>
          <w:b w:val="0"/>
          <w:bCs w:val="0"/>
        </w:rPr>
        <w:t xml:space="preserve">os impuestos son </w:t>
      </w:r>
      <w:r w:rsidR="00F31473" w:rsidRPr="00F31473">
        <w:rPr>
          <w:rStyle w:val="Textoennegrita"/>
          <w:rFonts w:ascii="Arial" w:hAnsi="Arial" w:cs="Arial"/>
          <w:b w:val="0"/>
          <w:bCs w:val="0"/>
        </w:rPr>
        <w:t xml:space="preserve">el </w:t>
      </w:r>
      <w:r w:rsidRPr="00F31473">
        <w:rPr>
          <w:rStyle w:val="Textoennegrita"/>
          <w:rFonts w:ascii="Arial" w:hAnsi="Arial" w:cs="Arial"/>
          <w:b w:val="0"/>
          <w:bCs w:val="0"/>
        </w:rPr>
        <w:t>instrumento para repartir la riqueza</w:t>
      </w:r>
      <w:r w:rsidR="008F3210">
        <w:rPr>
          <w:rStyle w:val="Textoennegrita"/>
          <w:rFonts w:ascii="Arial" w:hAnsi="Arial" w:cs="Arial"/>
          <w:b w:val="0"/>
          <w:bCs w:val="0"/>
        </w:rPr>
        <w:t>,</w:t>
      </w:r>
      <w:r w:rsidRPr="00F31473">
        <w:rPr>
          <w:rStyle w:val="Textoennegrita"/>
          <w:rFonts w:ascii="Arial" w:hAnsi="Arial" w:cs="Arial"/>
          <w:b w:val="0"/>
          <w:bCs w:val="0"/>
        </w:rPr>
        <w:t xml:space="preserve"> </w:t>
      </w:r>
      <w:r w:rsidR="00F31473" w:rsidRPr="00F31473">
        <w:rPr>
          <w:rStyle w:val="Textoennegrita"/>
          <w:rFonts w:ascii="Arial" w:hAnsi="Arial" w:cs="Arial"/>
          <w:b w:val="0"/>
          <w:bCs w:val="0"/>
        </w:rPr>
        <w:t>y es</w:t>
      </w:r>
      <w:r w:rsidRPr="00F31473">
        <w:rPr>
          <w:rStyle w:val="Textoennegrita"/>
          <w:rFonts w:ascii="Arial" w:hAnsi="Arial" w:cs="Arial"/>
          <w:b w:val="0"/>
          <w:bCs w:val="0"/>
        </w:rPr>
        <w:t xml:space="preserve"> de justicia fiscal</w:t>
      </w:r>
      <w:r w:rsidR="00990E1F">
        <w:rPr>
          <w:rStyle w:val="Textoennegrita"/>
          <w:rFonts w:ascii="Arial" w:hAnsi="Arial" w:cs="Arial"/>
          <w:b w:val="0"/>
          <w:bCs w:val="0"/>
        </w:rPr>
        <w:t xml:space="preserve"> reclamar que “pague más quien más tiene”</w:t>
      </w:r>
      <w:r w:rsidRPr="00F31473">
        <w:rPr>
          <w:rStyle w:val="Textoennegrita"/>
          <w:rFonts w:ascii="Arial" w:hAnsi="Arial" w:cs="Arial"/>
          <w:b w:val="0"/>
          <w:bCs w:val="0"/>
        </w:rPr>
        <w:t xml:space="preserve">. </w:t>
      </w:r>
    </w:p>
    <w:p w14:paraId="652D0DF6" w14:textId="77777777" w:rsidR="00ED17C9" w:rsidRPr="00ED17C9" w:rsidRDefault="00ED17C9" w:rsidP="00ED17C9">
      <w:pPr>
        <w:pStyle w:val="Prrafodelista"/>
        <w:rPr>
          <w:rStyle w:val="Textoennegrita"/>
          <w:rFonts w:ascii="Arial" w:hAnsi="Arial" w:cs="Arial"/>
          <w:b w:val="0"/>
          <w:bCs w:val="0"/>
          <w:sz w:val="24"/>
          <w:szCs w:val="24"/>
        </w:rPr>
      </w:pPr>
    </w:p>
    <w:p w14:paraId="1BCD4433" w14:textId="642E7435" w:rsidR="00883215" w:rsidRPr="00B93B5F" w:rsidRDefault="002E5347" w:rsidP="00ED17C9">
      <w:pPr>
        <w:pStyle w:val="Prrafodelista"/>
        <w:numPr>
          <w:ilvl w:val="0"/>
          <w:numId w:val="40"/>
        </w:numPr>
        <w:spacing w:before="240" w:after="240" w:line="360" w:lineRule="auto"/>
        <w:jc w:val="both"/>
        <w:rPr>
          <w:rStyle w:val="Textoennegrita"/>
          <w:rFonts w:ascii="Arial" w:hAnsi="Arial" w:cs="Arial"/>
          <w:b w:val="0"/>
          <w:bCs w:val="0"/>
          <w:sz w:val="24"/>
          <w:szCs w:val="24"/>
        </w:rPr>
      </w:pPr>
      <w:r>
        <w:rPr>
          <w:rStyle w:val="Textoennegrita"/>
          <w:rFonts w:ascii="Arial" w:hAnsi="Arial" w:cs="Arial"/>
          <w:b w:val="0"/>
          <w:bCs w:val="0"/>
          <w:sz w:val="24"/>
          <w:szCs w:val="24"/>
        </w:rPr>
        <w:t xml:space="preserve">En </w:t>
      </w:r>
      <w:r w:rsidRPr="00167512">
        <w:rPr>
          <w:rStyle w:val="Textoennegrita"/>
          <w:rFonts w:ascii="Arial" w:hAnsi="Arial" w:cs="Arial"/>
          <w:b w:val="0"/>
          <w:bCs w:val="0"/>
          <w:sz w:val="24"/>
          <w:szCs w:val="24"/>
        </w:rPr>
        <w:t xml:space="preserve">Andalucía </w:t>
      </w:r>
      <w:r>
        <w:rPr>
          <w:rStyle w:val="Textoennegrita"/>
          <w:rFonts w:ascii="Arial" w:hAnsi="Arial" w:cs="Arial"/>
          <w:b w:val="0"/>
          <w:bCs w:val="0"/>
          <w:sz w:val="24"/>
          <w:szCs w:val="24"/>
        </w:rPr>
        <w:t>v</w:t>
      </w:r>
      <w:r w:rsidR="00D95443" w:rsidRPr="00B93B5F">
        <w:rPr>
          <w:rStyle w:val="Textoennegrita"/>
          <w:rFonts w:ascii="Arial" w:hAnsi="Arial" w:cs="Arial"/>
          <w:b w:val="0"/>
          <w:bCs w:val="0"/>
          <w:sz w:val="24"/>
          <w:szCs w:val="24"/>
        </w:rPr>
        <w:t xml:space="preserve">enimos de </w:t>
      </w:r>
      <w:r w:rsidR="00297932" w:rsidRPr="00B93B5F">
        <w:rPr>
          <w:rStyle w:val="Textoennegrita"/>
          <w:rFonts w:ascii="Arial" w:hAnsi="Arial" w:cs="Arial"/>
          <w:b w:val="0"/>
          <w:bCs w:val="0"/>
          <w:sz w:val="24"/>
          <w:szCs w:val="24"/>
        </w:rPr>
        <w:t>un</w:t>
      </w:r>
      <w:r w:rsidR="00B93B5F">
        <w:rPr>
          <w:rStyle w:val="Textoennegrita"/>
          <w:rFonts w:ascii="Arial" w:hAnsi="Arial" w:cs="Arial"/>
          <w:b w:val="0"/>
          <w:bCs w:val="0"/>
          <w:sz w:val="24"/>
          <w:szCs w:val="24"/>
        </w:rPr>
        <w:t>os presupuestos</w:t>
      </w:r>
      <w:r w:rsidR="00297932" w:rsidRPr="00B93B5F">
        <w:rPr>
          <w:rStyle w:val="Textoennegrita"/>
          <w:rFonts w:ascii="Arial" w:hAnsi="Arial" w:cs="Arial"/>
          <w:b w:val="0"/>
          <w:bCs w:val="0"/>
          <w:sz w:val="24"/>
          <w:szCs w:val="24"/>
        </w:rPr>
        <w:t xml:space="preserve"> prorrogad</w:t>
      </w:r>
      <w:r w:rsidR="00B93B5F">
        <w:rPr>
          <w:rStyle w:val="Textoennegrita"/>
          <w:rFonts w:ascii="Arial" w:hAnsi="Arial" w:cs="Arial"/>
          <w:b w:val="0"/>
          <w:bCs w:val="0"/>
          <w:sz w:val="24"/>
          <w:szCs w:val="24"/>
        </w:rPr>
        <w:t>o</w:t>
      </w:r>
      <w:r w:rsidR="00297932" w:rsidRPr="00B93B5F">
        <w:rPr>
          <w:rStyle w:val="Textoennegrita"/>
          <w:rFonts w:ascii="Arial" w:hAnsi="Arial" w:cs="Arial"/>
          <w:b w:val="0"/>
          <w:bCs w:val="0"/>
          <w:sz w:val="24"/>
          <w:szCs w:val="24"/>
        </w:rPr>
        <w:t xml:space="preserve">s </w:t>
      </w:r>
      <w:r w:rsidR="00614549" w:rsidRPr="00B93B5F">
        <w:rPr>
          <w:rStyle w:val="Textoennegrita"/>
          <w:rFonts w:ascii="Arial" w:hAnsi="Arial" w:cs="Arial"/>
          <w:b w:val="0"/>
          <w:bCs w:val="0"/>
          <w:sz w:val="24"/>
          <w:szCs w:val="24"/>
        </w:rPr>
        <w:t>que se elaboraron en 2020, en un escenario muy distinto al que tenemos ahora provocado por la</w:t>
      </w:r>
      <w:r w:rsidR="0018444D">
        <w:rPr>
          <w:rStyle w:val="Textoennegrita"/>
          <w:rFonts w:ascii="Arial" w:hAnsi="Arial" w:cs="Arial"/>
          <w:b w:val="0"/>
          <w:bCs w:val="0"/>
          <w:sz w:val="24"/>
          <w:szCs w:val="24"/>
        </w:rPr>
        <w:t xml:space="preserve"> Guerra de Ucrania</w:t>
      </w:r>
      <w:r w:rsidR="00B93B5F" w:rsidRPr="00B93B5F">
        <w:rPr>
          <w:rStyle w:val="Textoennegrita"/>
          <w:rFonts w:ascii="Arial" w:hAnsi="Arial" w:cs="Arial"/>
          <w:b w:val="0"/>
          <w:bCs w:val="0"/>
          <w:sz w:val="24"/>
          <w:szCs w:val="24"/>
        </w:rPr>
        <w:t xml:space="preserve">, por tanto, </w:t>
      </w:r>
      <w:r w:rsidR="00B93B5F">
        <w:rPr>
          <w:rStyle w:val="Textoennegrita"/>
          <w:rFonts w:ascii="Arial" w:hAnsi="Arial" w:cs="Arial"/>
          <w:b w:val="0"/>
          <w:bCs w:val="0"/>
          <w:sz w:val="24"/>
          <w:szCs w:val="24"/>
        </w:rPr>
        <w:t>h</w:t>
      </w:r>
      <w:r w:rsidR="00883215" w:rsidRPr="00B93B5F">
        <w:rPr>
          <w:rStyle w:val="Textoennegrita"/>
          <w:rFonts w:ascii="Arial" w:hAnsi="Arial" w:cs="Arial"/>
          <w:b w:val="0"/>
          <w:bCs w:val="0"/>
          <w:sz w:val="24"/>
          <w:szCs w:val="24"/>
        </w:rPr>
        <w:t xml:space="preserve">emos </w:t>
      </w:r>
      <w:r w:rsidR="00B93B5F">
        <w:rPr>
          <w:rStyle w:val="Textoennegrita"/>
          <w:rFonts w:ascii="Arial" w:hAnsi="Arial" w:cs="Arial"/>
          <w:b w:val="0"/>
          <w:bCs w:val="0"/>
          <w:sz w:val="24"/>
          <w:szCs w:val="24"/>
        </w:rPr>
        <w:t>perdido dos años que</w:t>
      </w:r>
      <w:r w:rsidR="00D73938">
        <w:rPr>
          <w:rStyle w:val="Textoennegrita"/>
          <w:rFonts w:ascii="Arial" w:hAnsi="Arial" w:cs="Arial"/>
          <w:b w:val="0"/>
          <w:bCs w:val="0"/>
          <w:sz w:val="24"/>
          <w:szCs w:val="24"/>
        </w:rPr>
        <w:t>, a nuestro juicio, han sido</w:t>
      </w:r>
      <w:r w:rsidR="00883215" w:rsidRPr="00B93B5F">
        <w:rPr>
          <w:rStyle w:val="Textoennegrita"/>
          <w:rFonts w:ascii="Arial" w:hAnsi="Arial" w:cs="Arial"/>
          <w:b w:val="0"/>
          <w:bCs w:val="0"/>
          <w:sz w:val="24"/>
          <w:szCs w:val="24"/>
        </w:rPr>
        <w:t xml:space="preserve"> </w:t>
      </w:r>
      <w:r w:rsidR="00D73938">
        <w:rPr>
          <w:rStyle w:val="Textoennegrita"/>
          <w:rFonts w:ascii="Arial" w:hAnsi="Arial" w:cs="Arial"/>
          <w:b w:val="0"/>
          <w:bCs w:val="0"/>
          <w:sz w:val="24"/>
          <w:szCs w:val="24"/>
        </w:rPr>
        <w:t>claves para afrontar esta nueva crisis.</w:t>
      </w:r>
    </w:p>
    <w:p w14:paraId="6065C9FE" w14:textId="0015005D" w:rsidR="00297932" w:rsidRPr="00EA2D0E" w:rsidRDefault="0056015E" w:rsidP="005D0FF5">
      <w:pPr>
        <w:pStyle w:val="Prrafodelista"/>
        <w:spacing w:line="360" w:lineRule="auto"/>
        <w:ind w:left="360"/>
        <w:jc w:val="both"/>
        <w:rPr>
          <w:rStyle w:val="Textoennegrita"/>
          <w:rFonts w:ascii="Arial" w:hAnsi="Arial" w:cs="Arial"/>
          <w:b w:val="0"/>
          <w:bCs w:val="0"/>
        </w:rPr>
      </w:pPr>
      <w:r w:rsidRPr="00EA2D0E">
        <w:rPr>
          <w:rStyle w:val="Textoennegrita"/>
          <w:rFonts w:ascii="Arial" w:hAnsi="Arial" w:cs="Arial"/>
          <w:b w:val="0"/>
          <w:bCs w:val="0"/>
        </w:rPr>
        <w:t xml:space="preserve"> </w:t>
      </w:r>
    </w:p>
    <w:p w14:paraId="225D6111" w14:textId="35E33739" w:rsidR="007D3CFB" w:rsidRDefault="00297932" w:rsidP="00ED17C9">
      <w:pPr>
        <w:pStyle w:val="Prrafodelista"/>
        <w:numPr>
          <w:ilvl w:val="0"/>
          <w:numId w:val="40"/>
        </w:numPr>
        <w:spacing w:line="360" w:lineRule="auto"/>
        <w:jc w:val="both"/>
        <w:rPr>
          <w:rStyle w:val="Textoennegrita"/>
          <w:rFonts w:ascii="Arial" w:hAnsi="Arial" w:cs="Arial"/>
          <w:b w:val="0"/>
          <w:bCs w:val="0"/>
          <w:sz w:val="24"/>
          <w:szCs w:val="24"/>
        </w:rPr>
      </w:pPr>
      <w:r w:rsidRPr="005D0FF5">
        <w:rPr>
          <w:rStyle w:val="Textoennegrita"/>
          <w:rFonts w:ascii="Arial" w:hAnsi="Arial" w:cs="Arial"/>
          <w:b w:val="0"/>
          <w:bCs w:val="0"/>
          <w:sz w:val="24"/>
          <w:szCs w:val="24"/>
        </w:rPr>
        <w:t xml:space="preserve">A pesar de </w:t>
      </w:r>
      <w:r w:rsidR="00FB4BD3">
        <w:rPr>
          <w:rStyle w:val="Textoennegrita"/>
          <w:rFonts w:ascii="Arial" w:hAnsi="Arial" w:cs="Arial"/>
          <w:b w:val="0"/>
          <w:bCs w:val="0"/>
          <w:sz w:val="24"/>
          <w:szCs w:val="24"/>
        </w:rPr>
        <w:t>la</w:t>
      </w:r>
      <w:r w:rsidRPr="005D0FF5">
        <w:rPr>
          <w:rStyle w:val="Textoennegrita"/>
          <w:rFonts w:ascii="Arial" w:hAnsi="Arial" w:cs="Arial"/>
          <w:b w:val="0"/>
          <w:bCs w:val="0"/>
          <w:sz w:val="24"/>
          <w:szCs w:val="24"/>
        </w:rPr>
        <w:t xml:space="preserve"> mayoría absoluta alcanzada en las urnas, desde UGT Andalucía le pedimos al Gobierno andaluz que implemente políticas en beneficio de todos los andaluces y andaluzas,</w:t>
      </w:r>
      <w:r w:rsidR="007D3CFB">
        <w:rPr>
          <w:rStyle w:val="Textoennegrita"/>
          <w:rFonts w:ascii="Arial" w:hAnsi="Arial" w:cs="Arial"/>
          <w:b w:val="0"/>
          <w:bCs w:val="0"/>
          <w:sz w:val="24"/>
          <w:szCs w:val="24"/>
        </w:rPr>
        <w:t xml:space="preserve"> que no son las que ha presentado en est</w:t>
      </w:r>
      <w:r w:rsidR="006D0F24">
        <w:rPr>
          <w:rStyle w:val="Textoennegrita"/>
          <w:rFonts w:ascii="Arial" w:hAnsi="Arial" w:cs="Arial"/>
          <w:b w:val="0"/>
          <w:bCs w:val="0"/>
          <w:sz w:val="24"/>
          <w:szCs w:val="24"/>
        </w:rPr>
        <w:t>o</w:t>
      </w:r>
      <w:r w:rsidR="007D3CFB">
        <w:rPr>
          <w:rStyle w:val="Textoennegrita"/>
          <w:rFonts w:ascii="Arial" w:hAnsi="Arial" w:cs="Arial"/>
          <w:b w:val="0"/>
          <w:bCs w:val="0"/>
          <w:sz w:val="24"/>
          <w:szCs w:val="24"/>
        </w:rPr>
        <w:t xml:space="preserve">s </w:t>
      </w:r>
      <w:r w:rsidR="006D0F24">
        <w:rPr>
          <w:rStyle w:val="Textoennegrita"/>
          <w:rFonts w:ascii="Arial" w:hAnsi="Arial" w:cs="Arial"/>
          <w:b w:val="0"/>
          <w:bCs w:val="0"/>
          <w:sz w:val="24"/>
          <w:szCs w:val="24"/>
        </w:rPr>
        <w:t>Presupuesto</w:t>
      </w:r>
      <w:r w:rsidR="007D3CFB">
        <w:rPr>
          <w:rStyle w:val="Textoennegrita"/>
          <w:rFonts w:ascii="Arial" w:hAnsi="Arial" w:cs="Arial"/>
          <w:b w:val="0"/>
          <w:bCs w:val="0"/>
          <w:sz w:val="24"/>
          <w:szCs w:val="24"/>
        </w:rPr>
        <w:t xml:space="preserve">s. </w:t>
      </w:r>
    </w:p>
    <w:p w14:paraId="73619E5E" w14:textId="77777777" w:rsidR="007D3CFB" w:rsidRPr="007D3CFB" w:rsidRDefault="007D3CFB" w:rsidP="007D3CFB">
      <w:pPr>
        <w:pStyle w:val="Prrafodelista"/>
        <w:rPr>
          <w:rStyle w:val="Textoennegrita"/>
          <w:rFonts w:ascii="Arial" w:hAnsi="Arial" w:cs="Arial"/>
          <w:b w:val="0"/>
          <w:bCs w:val="0"/>
          <w:sz w:val="24"/>
          <w:szCs w:val="24"/>
        </w:rPr>
      </w:pPr>
    </w:p>
    <w:p w14:paraId="65ADB066" w14:textId="690C8888" w:rsidR="007D3CFB" w:rsidRDefault="007D3CFB" w:rsidP="00ED17C9">
      <w:pPr>
        <w:pStyle w:val="Prrafodelista"/>
        <w:numPr>
          <w:ilvl w:val="0"/>
          <w:numId w:val="31"/>
        </w:numPr>
        <w:spacing w:line="360" w:lineRule="auto"/>
        <w:jc w:val="both"/>
        <w:rPr>
          <w:rStyle w:val="Textoennegrita"/>
          <w:rFonts w:ascii="Arial" w:hAnsi="Arial" w:cs="Arial"/>
          <w:b w:val="0"/>
          <w:bCs w:val="0"/>
          <w:sz w:val="24"/>
          <w:szCs w:val="24"/>
        </w:rPr>
      </w:pPr>
      <w:r>
        <w:rPr>
          <w:rStyle w:val="Textoennegrita"/>
          <w:rFonts w:ascii="Arial" w:hAnsi="Arial" w:cs="Arial"/>
          <w:b w:val="0"/>
          <w:bCs w:val="0"/>
          <w:sz w:val="24"/>
          <w:szCs w:val="24"/>
        </w:rPr>
        <w:t>Ha perdido una gran oportunidad para</w:t>
      </w:r>
      <w:r w:rsidR="00297932" w:rsidRPr="005D0FF5">
        <w:rPr>
          <w:rStyle w:val="Textoennegrita"/>
          <w:rFonts w:ascii="Arial" w:hAnsi="Arial" w:cs="Arial"/>
          <w:b w:val="0"/>
          <w:bCs w:val="0"/>
          <w:sz w:val="24"/>
          <w:szCs w:val="24"/>
        </w:rPr>
        <w:t xml:space="preserve"> negociar con los agentes económicos y sociales </w:t>
      </w:r>
      <w:r>
        <w:rPr>
          <w:rStyle w:val="Textoennegrita"/>
          <w:rFonts w:ascii="Arial" w:hAnsi="Arial" w:cs="Arial"/>
          <w:b w:val="0"/>
          <w:bCs w:val="0"/>
          <w:sz w:val="24"/>
          <w:szCs w:val="24"/>
        </w:rPr>
        <w:t>uno</w:t>
      </w:r>
      <w:r w:rsidR="00297932" w:rsidRPr="005D0FF5">
        <w:rPr>
          <w:rStyle w:val="Textoennegrita"/>
          <w:rFonts w:ascii="Arial" w:hAnsi="Arial" w:cs="Arial"/>
          <w:b w:val="0"/>
          <w:bCs w:val="0"/>
          <w:sz w:val="24"/>
          <w:szCs w:val="24"/>
        </w:rPr>
        <w:t>s Presupuestos</w:t>
      </w:r>
      <w:r w:rsidR="00B94FC8" w:rsidRPr="005D0FF5">
        <w:rPr>
          <w:rStyle w:val="Textoennegrita"/>
          <w:rFonts w:ascii="Arial" w:hAnsi="Arial" w:cs="Arial"/>
          <w:b w:val="0"/>
          <w:bCs w:val="0"/>
          <w:sz w:val="24"/>
          <w:szCs w:val="24"/>
        </w:rPr>
        <w:t xml:space="preserve"> que </w:t>
      </w:r>
      <w:r w:rsidR="0056015E" w:rsidRPr="005D0FF5">
        <w:rPr>
          <w:rStyle w:val="Textoennegrita"/>
          <w:rFonts w:ascii="Arial" w:hAnsi="Arial" w:cs="Arial"/>
          <w:b w:val="0"/>
          <w:bCs w:val="0"/>
          <w:sz w:val="24"/>
          <w:szCs w:val="24"/>
        </w:rPr>
        <w:t>prime</w:t>
      </w:r>
      <w:r w:rsidR="00B94FC8" w:rsidRPr="005D0FF5">
        <w:rPr>
          <w:rStyle w:val="Textoennegrita"/>
          <w:rFonts w:ascii="Arial" w:hAnsi="Arial" w:cs="Arial"/>
          <w:b w:val="0"/>
          <w:bCs w:val="0"/>
          <w:sz w:val="24"/>
          <w:szCs w:val="24"/>
        </w:rPr>
        <w:t>n</w:t>
      </w:r>
      <w:r w:rsidR="0056015E" w:rsidRPr="005D0FF5">
        <w:rPr>
          <w:rStyle w:val="Textoennegrita"/>
          <w:rFonts w:ascii="Arial" w:hAnsi="Arial" w:cs="Arial"/>
          <w:b w:val="0"/>
          <w:bCs w:val="0"/>
          <w:sz w:val="24"/>
          <w:szCs w:val="24"/>
        </w:rPr>
        <w:t xml:space="preserve"> lo social y ataje</w:t>
      </w:r>
      <w:r w:rsidR="00B94FC8" w:rsidRPr="005D0FF5">
        <w:rPr>
          <w:rStyle w:val="Textoennegrita"/>
          <w:rFonts w:ascii="Arial" w:hAnsi="Arial" w:cs="Arial"/>
          <w:b w:val="0"/>
          <w:bCs w:val="0"/>
          <w:sz w:val="24"/>
          <w:szCs w:val="24"/>
        </w:rPr>
        <w:t>n</w:t>
      </w:r>
      <w:r w:rsidR="0056015E" w:rsidRPr="005D0FF5">
        <w:rPr>
          <w:rStyle w:val="Textoennegrita"/>
          <w:rFonts w:ascii="Arial" w:hAnsi="Arial" w:cs="Arial"/>
          <w:b w:val="0"/>
          <w:bCs w:val="0"/>
          <w:sz w:val="24"/>
          <w:szCs w:val="24"/>
        </w:rPr>
        <w:t xml:space="preserve"> de raíz la desigualdad, que alcanza en nuestra Comunidad Autónoma cifras inasumibles</w:t>
      </w:r>
      <w:r w:rsidR="00B94FC8" w:rsidRPr="005D0FF5">
        <w:rPr>
          <w:rStyle w:val="Textoennegrita"/>
          <w:rFonts w:ascii="Arial" w:hAnsi="Arial" w:cs="Arial"/>
          <w:b w:val="0"/>
          <w:bCs w:val="0"/>
          <w:sz w:val="24"/>
          <w:szCs w:val="24"/>
        </w:rPr>
        <w:t>.</w:t>
      </w:r>
      <w:r>
        <w:rPr>
          <w:rStyle w:val="Textoennegrita"/>
          <w:rFonts w:ascii="Arial" w:hAnsi="Arial" w:cs="Arial"/>
          <w:b w:val="0"/>
          <w:bCs w:val="0"/>
          <w:sz w:val="24"/>
          <w:szCs w:val="24"/>
        </w:rPr>
        <w:t xml:space="preserve"> </w:t>
      </w:r>
    </w:p>
    <w:p w14:paraId="5355234D" w14:textId="77777777" w:rsidR="007D3CFB" w:rsidRPr="007D3CFB" w:rsidRDefault="007D3CFB" w:rsidP="007D3CFB">
      <w:pPr>
        <w:pStyle w:val="Prrafodelista"/>
        <w:rPr>
          <w:rFonts w:eastAsia="MS Mincho"/>
          <w:iCs/>
        </w:rPr>
      </w:pPr>
    </w:p>
    <w:p w14:paraId="666D6993" w14:textId="77777777" w:rsidR="006D0F24" w:rsidRPr="006D0F24" w:rsidRDefault="00DA56AB" w:rsidP="00DA56AB">
      <w:pPr>
        <w:pStyle w:val="Prrafodelista"/>
        <w:numPr>
          <w:ilvl w:val="0"/>
          <w:numId w:val="31"/>
        </w:numPr>
        <w:spacing w:line="360" w:lineRule="auto"/>
        <w:jc w:val="both"/>
        <w:rPr>
          <w:rFonts w:ascii="Arial" w:hAnsi="Arial" w:cs="Arial"/>
          <w:sz w:val="24"/>
          <w:szCs w:val="24"/>
        </w:rPr>
      </w:pPr>
      <w:r w:rsidRPr="007D3CFB">
        <w:rPr>
          <w:rStyle w:val="Textoennegrita"/>
          <w:rFonts w:ascii="Arial" w:hAnsi="Arial" w:cs="Arial"/>
          <w:b w:val="0"/>
          <w:bCs w:val="0"/>
          <w:sz w:val="24"/>
          <w:szCs w:val="24"/>
        </w:rPr>
        <w:t xml:space="preserve">El Gobierno de la Junta presenta unos presupuestos con un claro matiz continuista y que apenas incrementa en 1.200 millones de euros los </w:t>
      </w:r>
      <w:r w:rsidR="007D3CFB" w:rsidRPr="007D3CFB">
        <w:rPr>
          <w:rStyle w:val="Textoennegrita"/>
          <w:rFonts w:ascii="Arial" w:hAnsi="Arial" w:cs="Arial"/>
          <w:b w:val="0"/>
          <w:bCs w:val="0"/>
          <w:sz w:val="24"/>
          <w:szCs w:val="24"/>
        </w:rPr>
        <w:t xml:space="preserve">prorrogados del año </w:t>
      </w:r>
      <w:r w:rsidR="007D3CFB">
        <w:rPr>
          <w:rStyle w:val="Textoennegrita"/>
          <w:rFonts w:ascii="Arial" w:hAnsi="Arial" w:cs="Arial"/>
          <w:b w:val="0"/>
          <w:bCs w:val="0"/>
          <w:sz w:val="24"/>
          <w:szCs w:val="24"/>
        </w:rPr>
        <w:t>2021</w:t>
      </w:r>
      <w:r w:rsidRPr="007D3CFB">
        <w:rPr>
          <w:rStyle w:val="Textoennegrita"/>
          <w:rFonts w:ascii="Arial" w:hAnsi="Arial" w:cs="Arial"/>
          <w:b w:val="0"/>
          <w:bCs w:val="0"/>
          <w:sz w:val="24"/>
          <w:szCs w:val="24"/>
        </w:rPr>
        <w:t xml:space="preserve">. </w:t>
      </w:r>
      <w:r w:rsidR="006D0F24">
        <w:rPr>
          <w:rStyle w:val="Textoennegrita"/>
          <w:rFonts w:ascii="Arial" w:hAnsi="Arial" w:cs="Arial"/>
          <w:b w:val="0"/>
          <w:bCs w:val="0"/>
          <w:sz w:val="24"/>
          <w:szCs w:val="24"/>
        </w:rPr>
        <w:t xml:space="preserve">Hay que tener en cuenta que </w:t>
      </w:r>
      <w:r w:rsidRPr="007D3CFB">
        <w:rPr>
          <w:rStyle w:val="Textoennegrita"/>
          <w:rFonts w:ascii="Arial" w:hAnsi="Arial" w:cs="Arial"/>
          <w:b w:val="0"/>
          <w:bCs w:val="0"/>
          <w:sz w:val="24"/>
          <w:szCs w:val="24"/>
        </w:rPr>
        <w:t>s</w:t>
      </w:r>
      <w:r w:rsidR="006D0F24">
        <w:rPr>
          <w:rStyle w:val="Textoennegrita"/>
          <w:rFonts w:ascii="Arial" w:hAnsi="Arial" w:cs="Arial"/>
          <w:b w:val="0"/>
          <w:bCs w:val="0"/>
          <w:sz w:val="24"/>
          <w:szCs w:val="24"/>
        </w:rPr>
        <w:t>ó</w:t>
      </w:r>
      <w:r w:rsidRPr="007D3CFB">
        <w:rPr>
          <w:rStyle w:val="Textoennegrita"/>
          <w:rFonts w:ascii="Arial" w:hAnsi="Arial" w:cs="Arial"/>
          <w:b w:val="0"/>
          <w:bCs w:val="0"/>
          <w:sz w:val="24"/>
          <w:szCs w:val="24"/>
        </w:rPr>
        <w:t>lo gracias al Mecanismo de Recuperación y Resiliencia, nuestra Comunidad Autónoma va a recibir de la Administración General del Estado un total de 1.063 millones de euros</w:t>
      </w:r>
      <w:r w:rsidRPr="007D3CFB">
        <w:rPr>
          <w:rFonts w:eastAsia="MS Mincho"/>
          <w:iCs/>
        </w:rPr>
        <w:t>.</w:t>
      </w:r>
    </w:p>
    <w:p w14:paraId="0E782C29" w14:textId="77777777" w:rsidR="006D0F24" w:rsidRPr="006D0F24" w:rsidRDefault="006D0F24" w:rsidP="006D0F24">
      <w:pPr>
        <w:pStyle w:val="Prrafodelista"/>
        <w:rPr>
          <w:iCs/>
        </w:rPr>
      </w:pPr>
    </w:p>
    <w:p w14:paraId="45815A76" w14:textId="77777777" w:rsidR="006F2229" w:rsidRPr="006F2229" w:rsidRDefault="006D0F24" w:rsidP="00DA56AB">
      <w:pPr>
        <w:pStyle w:val="Prrafodelista"/>
        <w:numPr>
          <w:ilvl w:val="0"/>
          <w:numId w:val="31"/>
        </w:numPr>
        <w:spacing w:line="360" w:lineRule="auto"/>
        <w:jc w:val="both"/>
        <w:rPr>
          <w:rStyle w:val="Textoennegrita"/>
          <w:b w:val="0"/>
          <w:bCs w:val="0"/>
        </w:rPr>
      </w:pPr>
      <w:r w:rsidRPr="006D0F24">
        <w:rPr>
          <w:rStyle w:val="Textoennegrita"/>
          <w:rFonts w:ascii="Arial" w:hAnsi="Arial" w:cs="Arial"/>
          <w:b w:val="0"/>
          <w:bCs w:val="0"/>
          <w:sz w:val="24"/>
          <w:szCs w:val="24"/>
        </w:rPr>
        <w:t>En cuanto al Empleo, l</w:t>
      </w:r>
      <w:r w:rsidR="00DA56AB" w:rsidRPr="006D0F24">
        <w:rPr>
          <w:rStyle w:val="Textoennegrita"/>
          <w:rFonts w:ascii="Arial" w:hAnsi="Arial" w:cs="Arial"/>
          <w:b w:val="0"/>
          <w:bCs w:val="0"/>
          <w:sz w:val="24"/>
          <w:szCs w:val="24"/>
        </w:rPr>
        <w:t xml:space="preserve">os números presentados por el Gobierno de la Junta prevén una cifra de ocupados de solo 3.252.000 personas a la finalización del presente ejercicio económico. Hablan de un incremento </w:t>
      </w:r>
      <w:r w:rsidR="00DA56AB" w:rsidRPr="006D0F24">
        <w:rPr>
          <w:rStyle w:val="Textoennegrita"/>
          <w:rFonts w:ascii="Arial" w:hAnsi="Arial" w:cs="Arial"/>
          <w:b w:val="0"/>
          <w:bCs w:val="0"/>
          <w:sz w:val="24"/>
          <w:szCs w:val="24"/>
        </w:rPr>
        <w:lastRenderedPageBreak/>
        <w:t xml:space="preserve">de la ocupación del 3,2%, de la generación de 100.800 puestos de trabajo y de cifras superiores a las de récord logradas en 2007, antes de la Gran Recesión. Poco o nada de estas previsiones entendemos si, solo en la actualidad, contamos ya con 3.280.600 </w:t>
      </w:r>
      <w:r w:rsidR="007C0448" w:rsidRPr="006D0F24">
        <w:rPr>
          <w:rStyle w:val="Textoennegrita"/>
          <w:rFonts w:ascii="Arial" w:hAnsi="Arial" w:cs="Arial"/>
          <w:b w:val="0"/>
          <w:bCs w:val="0"/>
          <w:sz w:val="24"/>
          <w:szCs w:val="24"/>
        </w:rPr>
        <w:t xml:space="preserve">personas </w:t>
      </w:r>
      <w:r w:rsidR="00DA56AB" w:rsidRPr="006D0F24">
        <w:rPr>
          <w:rStyle w:val="Textoennegrita"/>
          <w:rFonts w:ascii="Arial" w:hAnsi="Arial" w:cs="Arial"/>
          <w:b w:val="0"/>
          <w:bCs w:val="0"/>
          <w:sz w:val="24"/>
          <w:szCs w:val="24"/>
        </w:rPr>
        <w:t>ocupad</w:t>
      </w:r>
      <w:r w:rsidR="007C0448" w:rsidRPr="006D0F24">
        <w:rPr>
          <w:rStyle w:val="Textoennegrita"/>
          <w:rFonts w:ascii="Arial" w:hAnsi="Arial" w:cs="Arial"/>
          <w:b w:val="0"/>
          <w:bCs w:val="0"/>
          <w:sz w:val="24"/>
          <w:szCs w:val="24"/>
        </w:rPr>
        <w:t>a</w:t>
      </w:r>
      <w:r w:rsidR="00DA56AB" w:rsidRPr="006D0F24">
        <w:rPr>
          <w:rStyle w:val="Textoennegrita"/>
          <w:rFonts w:ascii="Arial" w:hAnsi="Arial" w:cs="Arial"/>
          <w:b w:val="0"/>
          <w:bCs w:val="0"/>
          <w:sz w:val="24"/>
          <w:szCs w:val="24"/>
        </w:rPr>
        <w:t>s.</w:t>
      </w:r>
    </w:p>
    <w:p w14:paraId="0E784520" w14:textId="77777777" w:rsidR="006F2229" w:rsidRPr="006F2229" w:rsidRDefault="006F2229" w:rsidP="006F2229">
      <w:pPr>
        <w:pStyle w:val="Prrafodelista"/>
        <w:rPr>
          <w:rStyle w:val="Textoennegrita"/>
          <w:rFonts w:ascii="Arial" w:hAnsi="Arial" w:cs="Arial"/>
          <w:b w:val="0"/>
          <w:bCs w:val="0"/>
          <w:sz w:val="24"/>
          <w:szCs w:val="24"/>
        </w:rPr>
      </w:pPr>
    </w:p>
    <w:p w14:paraId="0D2C9251" w14:textId="77777777" w:rsidR="006F2229" w:rsidRPr="006F2229" w:rsidRDefault="00DA56AB" w:rsidP="00DA56AB">
      <w:pPr>
        <w:pStyle w:val="Prrafodelista"/>
        <w:numPr>
          <w:ilvl w:val="0"/>
          <w:numId w:val="31"/>
        </w:numPr>
        <w:spacing w:line="360" w:lineRule="auto"/>
        <w:jc w:val="both"/>
        <w:rPr>
          <w:rStyle w:val="Textoennegrita"/>
          <w:b w:val="0"/>
          <w:bCs w:val="0"/>
        </w:rPr>
      </w:pPr>
      <w:r w:rsidRPr="006F2229">
        <w:rPr>
          <w:rStyle w:val="Textoennegrita"/>
          <w:rFonts w:ascii="Arial" w:hAnsi="Arial" w:cs="Arial"/>
          <w:b w:val="0"/>
          <w:bCs w:val="0"/>
          <w:sz w:val="24"/>
          <w:szCs w:val="24"/>
        </w:rPr>
        <w:t xml:space="preserve">Tampoco creemos que estos Presupuestos vayan a ayudar a lograr el ansiado cambio de modelo productivo que precisa nuestra tierra. Por el contrario, esa línea continuista que engloba al conjunto de las </w:t>
      </w:r>
      <w:r w:rsidR="006F2229">
        <w:rPr>
          <w:rStyle w:val="Textoennegrita"/>
          <w:rFonts w:ascii="Arial" w:hAnsi="Arial" w:cs="Arial"/>
          <w:b w:val="0"/>
          <w:bCs w:val="0"/>
          <w:sz w:val="24"/>
          <w:szCs w:val="24"/>
        </w:rPr>
        <w:t>C</w:t>
      </w:r>
      <w:r w:rsidRPr="006F2229">
        <w:rPr>
          <w:rStyle w:val="Textoennegrita"/>
          <w:rFonts w:ascii="Arial" w:hAnsi="Arial" w:cs="Arial"/>
          <w:b w:val="0"/>
          <w:bCs w:val="0"/>
          <w:sz w:val="24"/>
          <w:szCs w:val="24"/>
        </w:rPr>
        <w:t xml:space="preserve">uentas </w:t>
      </w:r>
      <w:r w:rsidR="006F2229">
        <w:rPr>
          <w:rStyle w:val="Textoennegrita"/>
          <w:rFonts w:ascii="Arial" w:hAnsi="Arial" w:cs="Arial"/>
          <w:b w:val="0"/>
          <w:bCs w:val="0"/>
          <w:sz w:val="24"/>
          <w:szCs w:val="24"/>
        </w:rPr>
        <w:t>P</w:t>
      </w:r>
      <w:r w:rsidRPr="006F2229">
        <w:rPr>
          <w:rStyle w:val="Textoennegrita"/>
          <w:rFonts w:ascii="Arial" w:hAnsi="Arial" w:cs="Arial"/>
          <w:b w:val="0"/>
          <w:bCs w:val="0"/>
          <w:sz w:val="24"/>
          <w:szCs w:val="24"/>
        </w:rPr>
        <w:t>úblicas es igualmente trasladable a su apuesta por una economía con un excesivo peso del sector terciario</w:t>
      </w:r>
      <w:r w:rsidR="006F2229">
        <w:rPr>
          <w:rStyle w:val="Textoennegrita"/>
          <w:rFonts w:ascii="Arial" w:hAnsi="Arial" w:cs="Arial"/>
          <w:b w:val="0"/>
          <w:bCs w:val="0"/>
          <w:sz w:val="24"/>
          <w:szCs w:val="24"/>
        </w:rPr>
        <w:t>,</w:t>
      </w:r>
      <w:r w:rsidRPr="006F2229">
        <w:rPr>
          <w:rStyle w:val="Textoennegrita"/>
          <w:rFonts w:ascii="Arial" w:hAnsi="Arial" w:cs="Arial"/>
          <w:b w:val="0"/>
          <w:bCs w:val="0"/>
          <w:sz w:val="24"/>
          <w:szCs w:val="24"/>
        </w:rPr>
        <w:t xml:space="preserve"> y con graves déficits de innovación y de generación de valor añadido</w:t>
      </w:r>
      <w:r w:rsidR="006F2229">
        <w:rPr>
          <w:rStyle w:val="Textoennegrita"/>
          <w:rFonts w:ascii="Arial" w:hAnsi="Arial" w:cs="Arial"/>
          <w:b w:val="0"/>
          <w:bCs w:val="0"/>
          <w:sz w:val="24"/>
          <w:szCs w:val="24"/>
        </w:rPr>
        <w:t>.</w:t>
      </w:r>
    </w:p>
    <w:p w14:paraId="01F5DAE9" w14:textId="77777777" w:rsidR="006F2229" w:rsidRPr="006F2229" w:rsidRDefault="006F2229" w:rsidP="006F2229">
      <w:pPr>
        <w:pStyle w:val="Prrafodelista"/>
        <w:rPr>
          <w:rStyle w:val="Textoennegrita"/>
          <w:rFonts w:ascii="Arial" w:hAnsi="Arial" w:cs="Arial"/>
          <w:b w:val="0"/>
          <w:bCs w:val="0"/>
          <w:sz w:val="24"/>
          <w:szCs w:val="24"/>
        </w:rPr>
      </w:pPr>
    </w:p>
    <w:p w14:paraId="0141AFAD" w14:textId="224BA4BB" w:rsidR="00DA56AB" w:rsidRPr="006F2229" w:rsidRDefault="00DA56AB" w:rsidP="00DA56AB">
      <w:pPr>
        <w:pStyle w:val="Prrafodelista"/>
        <w:numPr>
          <w:ilvl w:val="0"/>
          <w:numId w:val="31"/>
        </w:numPr>
        <w:spacing w:line="360" w:lineRule="auto"/>
        <w:jc w:val="both"/>
        <w:rPr>
          <w:rStyle w:val="Textoennegrita"/>
          <w:b w:val="0"/>
          <w:bCs w:val="0"/>
        </w:rPr>
      </w:pPr>
      <w:r w:rsidRPr="006F2229">
        <w:rPr>
          <w:rStyle w:val="Textoennegrita"/>
          <w:rFonts w:ascii="Arial" w:hAnsi="Arial" w:cs="Arial"/>
          <w:b w:val="0"/>
          <w:bCs w:val="0"/>
          <w:sz w:val="24"/>
          <w:szCs w:val="24"/>
        </w:rPr>
        <w:t xml:space="preserve">Como ya ocurriera en </w:t>
      </w:r>
      <w:r w:rsidR="006F2229">
        <w:rPr>
          <w:rStyle w:val="Textoennegrita"/>
          <w:rFonts w:ascii="Arial" w:hAnsi="Arial" w:cs="Arial"/>
          <w:b w:val="0"/>
          <w:bCs w:val="0"/>
          <w:sz w:val="24"/>
          <w:szCs w:val="24"/>
        </w:rPr>
        <w:t>los ejercicios anteriores</w:t>
      </w:r>
      <w:r w:rsidRPr="006F2229">
        <w:rPr>
          <w:rStyle w:val="Textoennegrita"/>
          <w:rFonts w:ascii="Arial" w:hAnsi="Arial" w:cs="Arial"/>
          <w:b w:val="0"/>
          <w:bCs w:val="0"/>
          <w:sz w:val="24"/>
          <w:szCs w:val="24"/>
        </w:rPr>
        <w:t xml:space="preserve">, </w:t>
      </w:r>
      <w:r w:rsidR="006F2229">
        <w:rPr>
          <w:rStyle w:val="Textoennegrita"/>
          <w:rFonts w:ascii="Arial" w:hAnsi="Arial" w:cs="Arial"/>
          <w:b w:val="0"/>
          <w:bCs w:val="0"/>
          <w:sz w:val="24"/>
          <w:szCs w:val="24"/>
        </w:rPr>
        <w:t xml:space="preserve">este Gobierno </w:t>
      </w:r>
      <w:r w:rsidRPr="006F2229">
        <w:rPr>
          <w:rStyle w:val="Textoennegrita"/>
          <w:rFonts w:ascii="Arial" w:hAnsi="Arial" w:cs="Arial"/>
          <w:b w:val="0"/>
          <w:bCs w:val="0"/>
          <w:sz w:val="24"/>
          <w:szCs w:val="24"/>
        </w:rPr>
        <w:t xml:space="preserve">vuelve a tirar de elevadas previsiones de crecimiento económico (4,3%), similares a las incorporadas en los Presupuestos Generales del Estado, pero mucho más elevadas que las previstas para el conjunto de la Zona </w:t>
      </w:r>
      <w:proofErr w:type="gramStart"/>
      <w:r w:rsidRPr="006F2229">
        <w:rPr>
          <w:rStyle w:val="Textoennegrita"/>
          <w:rFonts w:ascii="Arial" w:hAnsi="Arial" w:cs="Arial"/>
          <w:b w:val="0"/>
          <w:bCs w:val="0"/>
          <w:sz w:val="24"/>
          <w:szCs w:val="24"/>
        </w:rPr>
        <w:t>Euro</w:t>
      </w:r>
      <w:proofErr w:type="gramEnd"/>
      <w:r w:rsidRPr="006F2229">
        <w:rPr>
          <w:rStyle w:val="Textoennegrita"/>
          <w:rFonts w:ascii="Arial" w:hAnsi="Arial" w:cs="Arial"/>
          <w:b w:val="0"/>
          <w:bCs w:val="0"/>
          <w:sz w:val="24"/>
          <w:szCs w:val="24"/>
        </w:rPr>
        <w:t xml:space="preserve"> (3,1%) y también más altas que la mayor parte de las pronosticadas por organismos e instituciones como Analistas Económicos Unicaja (4,2%) o el Observatorio Económico de Andalucía (3,8%). Más desproporcionada es la brecha entre la previsión incorporada en el Proyecto de Presupuesto para 2023 (1,9%) si tenemos en cuenta que, instituciones como BBVA Research establecen dicho porcentaje de crecimiento en el 0,9%, es decir, un punto inferior.</w:t>
      </w:r>
    </w:p>
    <w:p w14:paraId="01F2D493" w14:textId="7159093B" w:rsidR="00BB2BD4" w:rsidRDefault="00C02707" w:rsidP="00784349">
      <w:pPr>
        <w:spacing w:line="360" w:lineRule="auto"/>
        <w:jc w:val="both"/>
        <w:rPr>
          <w:rStyle w:val="Textoennegrita"/>
          <w:rFonts w:ascii="Arial" w:hAnsi="Arial" w:cs="Arial"/>
          <w:lang w:val="es-ES" w:eastAsia="es-ES"/>
        </w:rPr>
      </w:pPr>
      <w:r>
        <w:rPr>
          <w:rStyle w:val="Textoennegrita"/>
          <w:rFonts w:ascii="Arial" w:hAnsi="Arial" w:cs="Arial"/>
          <w:lang w:val="es-ES" w:eastAsia="es-ES"/>
        </w:rPr>
        <w:t>EN MATERIA DE INGRESOS</w:t>
      </w:r>
    </w:p>
    <w:p w14:paraId="7FC4215A" w14:textId="77777777" w:rsidR="00442B32" w:rsidRPr="00BB2BD4" w:rsidRDefault="00442B32" w:rsidP="00784349">
      <w:pPr>
        <w:spacing w:line="360" w:lineRule="auto"/>
        <w:jc w:val="both"/>
        <w:rPr>
          <w:rStyle w:val="Textoennegrita"/>
          <w:rFonts w:ascii="Arial" w:hAnsi="Arial" w:cs="Arial"/>
          <w:lang w:val="es-ES" w:eastAsia="es-ES"/>
        </w:rPr>
      </w:pPr>
    </w:p>
    <w:p w14:paraId="5EFFB6C4" w14:textId="77777777" w:rsidR="00ED17C9" w:rsidRPr="00167512" w:rsidRDefault="00ED17C9" w:rsidP="00ED17C9">
      <w:pPr>
        <w:pStyle w:val="Prrafodelista"/>
        <w:numPr>
          <w:ilvl w:val="0"/>
          <w:numId w:val="26"/>
        </w:numPr>
        <w:spacing w:line="360" w:lineRule="auto"/>
        <w:jc w:val="both"/>
        <w:rPr>
          <w:rStyle w:val="Textoennegrita"/>
          <w:rFonts w:ascii="Arial" w:hAnsi="Arial" w:cs="Arial"/>
          <w:b w:val="0"/>
          <w:bCs w:val="0"/>
          <w:sz w:val="24"/>
          <w:szCs w:val="24"/>
        </w:rPr>
      </w:pPr>
      <w:r w:rsidRPr="00167512">
        <w:rPr>
          <w:rStyle w:val="Textoennegrita"/>
          <w:rFonts w:ascii="Arial" w:hAnsi="Arial" w:cs="Arial"/>
          <w:b w:val="0"/>
          <w:bCs w:val="0"/>
          <w:sz w:val="24"/>
          <w:szCs w:val="24"/>
        </w:rPr>
        <w:t xml:space="preserve">Las cuentas para el próximo año contemplan unos ingresos de 4.921,5 millones de euros en recursos procedentes de la Unión Europea. </w:t>
      </w:r>
      <w:r>
        <w:rPr>
          <w:rStyle w:val="Textoennegrita"/>
          <w:rFonts w:ascii="Arial" w:hAnsi="Arial" w:cs="Arial"/>
          <w:b w:val="0"/>
          <w:bCs w:val="0"/>
          <w:sz w:val="24"/>
          <w:szCs w:val="24"/>
        </w:rPr>
        <w:t xml:space="preserve">Pero aún teniendo en cuenta el efecto de subida en los ingresos propios que provoca la inflación, el Gobierno andaluz sólo ha contemplado </w:t>
      </w:r>
      <w:r w:rsidRPr="00167512">
        <w:rPr>
          <w:rStyle w:val="Textoennegrita"/>
          <w:rFonts w:ascii="Arial" w:hAnsi="Arial" w:cs="Arial"/>
          <w:b w:val="0"/>
          <w:bCs w:val="0"/>
          <w:sz w:val="24"/>
          <w:szCs w:val="24"/>
        </w:rPr>
        <w:t xml:space="preserve">567,9 millones de euros de </w:t>
      </w:r>
      <w:r>
        <w:rPr>
          <w:rStyle w:val="Textoennegrita"/>
          <w:rFonts w:ascii="Arial" w:hAnsi="Arial" w:cs="Arial"/>
          <w:b w:val="0"/>
          <w:bCs w:val="0"/>
          <w:sz w:val="24"/>
          <w:szCs w:val="24"/>
        </w:rPr>
        <w:t xml:space="preserve">cofinanciación con </w:t>
      </w:r>
      <w:r w:rsidRPr="00167512">
        <w:rPr>
          <w:rStyle w:val="Textoennegrita"/>
          <w:rFonts w:ascii="Arial" w:hAnsi="Arial" w:cs="Arial"/>
          <w:b w:val="0"/>
          <w:bCs w:val="0"/>
          <w:sz w:val="24"/>
          <w:szCs w:val="24"/>
        </w:rPr>
        <w:t>recursos propios</w:t>
      </w:r>
      <w:r>
        <w:rPr>
          <w:rStyle w:val="Textoennegrita"/>
          <w:rFonts w:ascii="Arial" w:hAnsi="Arial" w:cs="Arial"/>
          <w:b w:val="0"/>
          <w:bCs w:val="0"/>
          <w:sz w:val="24"/>
          <w:szCs w:val="24"/>
        </w:rPr>
        <w:t>. Esto nos hace ver que deja las inversiones para Andalucía en manos de los fondos de la UE y del Estado</w:t>
      </w:r>
      <w:r w:rsidRPr="00167512">
        <w:rPr>
          <w:rStyle w:val="Textoennegrita"/>
          <w:rFonts w:ascii="Arial" w:hAnsi="Arial" w:cs="Arial"/>
          <w:b w:val="0"/>
          <w:bCs w:val="0"/>
          <w:sz w:val="24"/>
          <w:szCs w:val="24"/>
        </w:rPr>
        <w:t xml:space="preserve">. </w:t>
      </w:r>
    </w:p>
    <w:p w14:paraId="4B54CAF8" w14:textId="77777777" w:rsidR="00ED17C9" w:rsidRPr="00ED17C9" w:rsidRDefault="00ED17C9" w:rsidP="00ED17C9">
      <w:pPr>
        <w:pStyle w:val="Prrafodelista"/>
        <w:spacing w:line="360" w:lineRule="auto"/>
        <w:ind w:left="360"/>
        <w:jc w:val="both"/>
        <w:rPr>
          <w:rStyle w:val="Textoennegrita"/>
          <w:rFonts w:ascii="Arial" w:hAnsi="Arial" w:cs="Arial"/>
          <w:b w:val="0"/>
          <w:bCs w:val="0"/>
          <w:sz w:val="24"/>
          <w:szCs w:val="24"/>
        </w:rPr>
      </w:pPr>
    </w:p>
    <w:p w14:paraId="299784E3" w14:textId="389DA146" w:rsidR="00836EAD" w:rsidRDefault="00ED0CA8" w:rsidP="00784349">
      <w:pPr>
        <w:pStyle w:val="Prrafodelista"/>
        <w:numPr>
          <w:ilvl w:val="0"/>
          <w:numId w:val="26"/>
        </w:numPr>
        <w:spacing w:line="360" w:lineRule="auto"/>
        <w:jc w:val="both"/>
        <w:rPr>
          <w:rStyle w:val="Textoennegrita"/>
          <w:rFonts w:ascii="Arial" w:hAnsi="Arial" w:cs="Arial"/>
          <w:b w:val="0"/>
          <w:bCs w:val="0"/>
          <w:sz w:val="24"/>
          <w:szCs w:val="24"/>
        </w:rPr>
      </w:pPr>
      <w:r>
        <w:rPr>
          <w:rStyle w:val="Textoennegrita"/>
          <w:rFonts w:ascii="Arial" w:hAnsi="Arial" w:cs="Arial"/>
          <w:b w:val="0"/>
          <w:sz w:val="24"/>
          <w:szCs w:val="24"/>
        </w:rPr>
        <w:lastRenderedPageBreak/>
        <w:t xml:space="preserve">A lo largo del texto del Proyecto de Ley se observa que el epicentro de la política presupuestaria gira en torno a la reducción de impuestos, algo que consideramos contrapuesto a la prestación de unos Servicios Públicos de calidad. </w:t>
      </w:r>
      <w:r w:rsidR="00836EAD">
        <w:rPr>
          <w:rStyle w:val="Textoennegrita"/>
          <w:rFonts w:ascii="Arial" w:hAnsi="Arial" w:cs="Arial"/>
          <w:b w:val="0"/>
          <w:sz w:val="24"/>
          <w:szCs w:val="24"/>
        </w:rPr>
        <w:t>En el momento actual, n</w:t>
      </w:r>
      <w:r w:rsidR="00C02707" w:rsidRPr="00474916">
        <w:rPr>
          <w:rStyle w:val="Textoennegrita"/>
          <w:rFonts w:ascii="Arial" w:hAnsi="Arial" w:cs="Arial"/>
          <w:b w:val="0"/>
          <w:sz w:val="24"/>
          <w:szCs w:val="24"/>
        </w:rPr>
        <w:t>o se debe continuar</w:t>
      </w:r>
      <w:r w:rsidR="00D01194" w:rsidRPr="00474916">
        <w:rPr>
          <w:rStyle w:val="Textoennegrita"/>
          <w:rFonts w:ascii="Arial" w:hAnsi="Arial" w:cs="Arial"/>
          <w:b w:val="0"/>
          <w:bCs w:val="0"/>
          <w:sz w:val="24"/>
          <w:szCs w:val="24"/>
        </w:rPr>
        <w:t xml:space="preserve"> con </w:t>
      </w:r>
      <w:r>
        <w:rPr>
          <w:rStyle w:val="Textoennegrita"/>
          <w:rFonts w:ascii="Arial" w:hAnsi="Arial" w:cs="Arial"/>
          <w:b w:val="0"/>
          <w:bCs w:val="0"/>
          <w:sz w:val="24"/>
          <w:szCs w:val="24"/>
        </w:rPr>
        <w:t>dicha po</w:t>
      </w:r>
      <w:r w:rsidR="00D01194" w:rsidRPr="00474916">
        <w:rPr>
          <w:rStyle w:val="Textoennegrita"/>
          <w:rFonts w:ascii="Arial" w:hAnsi="Arial" w:cs="Arial"/>
          <w:b w:val="0"/>
          <w:bCs w:val="0"/>
          <w:sz w:val="24"/>
          <w:szCs w:val="24"/>
        </w:rPr>
        <w:t>lítica</w:t>
      </w:r>
      <w:r>
        <w:rPr>
          <w:rStyle w:val="Textoennegrita"/>
          <w:rFonts w:ascii="Arial" w:hAnsi="Arial" w:cs="Arial"/>
          <w:b w:val="0"/>
          <w:bCs w:val="0"/>
          <w:sz w:val="24"/>
          <w:szCs w:val="24"/>
        </w:rPr>
        <w:t xml:space="preserve"> </w:t>
      </w:r>
      <w:r w:rsidR="00D01194" w:rsidRPr="00474916">
        <w:rPr>
          <w:rStyle w:val="Textoennegrita"/>
          <w:rFonts w:ascii="Arial" w:hAnsi="Arial" w:cs="Arial"/>
          <w:b w:val="0"/>
          <w:bCs w:val="0"/>
          <w:sz w:val="24"/>
          <w:szCs w:val="24"/>
        </w:rPr>
        <w:t xml:space="preserve">iniciada </w:t>
      </w:r>
      <w:r w:rsidR="009E2356">
        <w:rPr>
          <w:rStyle w:val="Textoennegrita"/>
          <w:rFonts w:ascii="Arial" w:hAnsi="Arial" w:cs="Arial"/>
          <w:b w:val="0"/>
          <w:bCs w:val="0"/>
          <w:sz w:val="24"/>
          <w:szCs w:val="24"/>
        </w:rPr>
        <w:t xml:space="preserve">por el </w:t>
      </w:r>
      <w:r w:rsidR="00ED17C9">
        <w:rPr>
          <w:rStyle w:val="Textoennegrita"/>
          <w:rFonts w:ascii="Arial" w:hAnsi="Arial" w:cs="Arial"/>
          <w:b w:val="0"/>
          <w:bCs w:val="0"/>
          <w:sz w:val="24"/>
          <w:szCs w:val="24"/>
        </w:rPr>
        <w:t>G</w:t>
      </w:r>
      <w:r w:rsidR="009E2356">
        <w:rPr>
          <w:rStyle w:val="Textoennegrita"/>
          <w:rFonts w:ascii="Arial" w:hAnsi="Arial" w:cs="Arial"/>
          <w:b w:val="0"/>
          <w:bCs w:val="0"/>
          <w:sz w:val="24"/>
          <w:szCs w:val="24"/>
        </w:rPr>
        <w:t xml:space="preserve">obierno andaluz </w:t>
      </w:r>
      <w:r w:rsidR="00054706">
        <w:rPr>
          <w:rStyle w:val="Textoennegrita"/>
          <w:rFonts w:ascii="Arial" w:hAnsi="Arial" w:cs="Arial"/>
          <w:b w:val="0"/>
          <w:bCs w:val="0"/>
          <w:sz w:val="24"/>
          <w:szCs w:val="24"/>
        </w:rPr>
        <w:t>desde que llegara al poder en</w:t>
      </w:r>
      <w:r w:rsidR="00D01194" w:rsidRPr="00474916">
        <w:rPr>
          <w:rStyle w:val="Textoennegrita"/>
          <w:rFonts w:ascii="Arial" w:hAnsi="Arial" w:cs="Arial"/>
          <w:b w:val="0"/>
          <w:bCs w:val="0"/>
          <w:sz w:val="24"/>
          <w:szCs w:val="24"/>
        </w:rPr>
        <w:t xml:space="preserve"> 2019</w:t>
      </w:r>
      <w:r w:rsidR="00836EAD">
        <w:rPr>
          <w:rStyle w:val="Textoennegrita"/>
          <w:rFonts w:ascii="Arial" w:hAnsi="Arial" w:cs="Arial"/>
          <w:b w:val="0"/>
          <w:bCs w:val="0"/>
          <w:sz w:val="24"/>
          <w:szCs w:val="24"/>
        </w:rPr>
        <w:t xml:space="preserve">: </w:t>
      </w:r>
      <w:r w:rsidR="00D01194" w:rsidRPr="00474916">
        <w:rPr>
          <w:rStyle w:val="Textoennegrita"/>
          <w:rFonts w:ascii="Arial" w:hAnsi="Arial" w:cs="Arial"/>
          <w:b w:val="0"/>
          <w:bCs w:val="0"/>
          <w:sz w:val="24"/>
          <w:szCs w:val="24"/>
        </w:rPr>
        <w:t xml:space="preserve">descensos del tramo autonómico del </w:t>
      </w:r>
      <w:r w:rsidR="00C02707" w:rsidRPr="00474916">
        <w:rPr>
          <w:rStyle w:val="Textoennegrita"/>
          <w:rFonts w:ascii="Arial" w:hAnsi="Arial" w:cs="Arial"/>
          <w:b w:val="0"/>
          <w:bCs w:val="0"/>
          <w:sz w:val="24"/>
          <w:szCs w:val="24"/>
        </w:rPr>
        <w:t xml:space="preserve">IRPF, </w:t>
      </w:r>
      <w:r w:rsidR="005F3217" w:rsidRPr="00474916">
        <w:rPr>
          <w:rStyle w:val="Textoennegrita"/>
          <w:rFonts w:ascii="Arial" w:hAnsi="Arial" w:cs="Arial"/>
          <w:b w:val="0"/>
          <w:bCs w:val="0"/>
          <w:sz w:val="24"/>
          <w:szCs w:val="24"/>
        </w:rPr>
        <w:t xml:space="preserve">la </w:t>
      </w:r>
      <w:r w:rsidR="00EE796B">
        <w:rPr>
          <w:rStyle w:val="Textoennegrita"/>
          <w:rFonts w:ascii="Arial" w:hAnsi="Arial" w:cs="Arial"/>
          <w:b w:val="0"/>
          <w:bCs w:val="0"/>
          <w:sz w:val="24"/>
          <w:szCs w:val="24"/>
        </w:rPr>
        <w:t>reciente eliminación</w:t>
      </w:r>
      <w:r w:rsidR="005F3217" w:rsidRPr="00474916">
        <w:rPr>
          <w:rStyle w:val="Textoennegrita"/>
          <w:rFonts w:ascii="Arial" w:hAnsi="Arial" w:cs="Arial"/>
          <w:b w:val="0"/>
          <w:bCs w:val="0"/>
          <w:sz w:val="24"/>
          <w:szCs w:val="24"/>
        </w:rPr>
        <w:t xml:space="preserve"> del Impuesto sobre el Patrimonio y </w:t>
      </w:r>
      <w:r w:rsidR="0020130C">
        <w:rPr>
          <w:rStyle w:val="Textoennegrita"/>
          <w:rFonts w:ascii="Arial" w:hAnsi="Arial" w:cs="Arial"/>
          <w:b w:val="0"/>
          <w:bCs w:val="0"/>
          <w:sz w:val="24"/>
          <w:szCs w:val="24"/>
        </w:rPr>
        <w:t>la ya consolidada práctica eliminación del</w:t>
      </w:r>
      <w:r w:rsidR="005F3217" w:rsidRPr="00474916">
        <w:rPr>
          <w:rStyle w:val="Textoennegrita"/>
          <w:rFonts w:ascii="Arial" w:hAnsi="Arial" w:cs="Arial"/>
          <w:b w:val="0"/>
          <w:bCs w:val="0"/>
          <w:sz w:val="24"/>
          <w:szCs w:val="24"/>
        </w:rPr>
        <w:t xml:space="preserve"> Impuesto de Sucesiones para los más </w:t>
      </w:r>
      <w:r w:rsidR="0006054B">
        <w:rPr>
          <w:rStyle w:val="Textoennegrita"/>
          <w:rFonts w:ascii="Arial" w:hAnsi="Arial" w:cs="Arial"/>
          <w:b w:val="0"/>
          <w:bCs w:val="0"/>
          <w:sz w:val="24"/>
          <w:szCs w:val="24"/>
        </w:rPr>
        <w:t>“</w:t>
      </w:r>
      <w:r w:rsidR="005F3217" w:rsidRPr="00474916">
        <w:rPr>
          <w:rStyle w:val="Textoennegrita"/>
          <w:rFonts w:ascii="Arial" w:hAnsi="Arial" w:cs="Arial"/>
          <w:b w:val="0"/>
          <w:bCs w:val="0"/>
          <w:sz w:val="24"/>
          <w:szCs w:val="24"/>
        </w:rPr>
        <w:t>ricos</w:t>
      </w:r>
      <w:r w:rsidR="0006054B">
        <w:rPr>
          <w:rStyle w:val="Textoennegrita"/>
          <w:rFonts w:ascii="Arial" w:hAnsi="Arial" w:cs="Arial"/>
          <w:b w:val="0"/>
          <w:bCs w:val="0"/>
          <w:sz w:val="24"/>
          <w:szCs w:val="24"/>
        </w:rPr>
        <w:t>”</w:t>
      </w:r>
      <w:r w:rsidR="005F3217" w:rsidRPr="00474916">
        <w:rPr>
          <w:rStyle w:val="Textoennegrita"/>
          <w:rFonts w:ascii="Arial" w:hAnsi="Arial" w:cs="Arial"/>
          <w:b w:val="0"/>
          <w:bCs w:val="0"/>
          <w:sz w:val="24"/>
          <w:szCs w:val="24"/>
        </w:rPr>
        <w:t xml:space="preserve">, </w:t>
      </w:r>
      <w:r w:rsidR="00C02707" w:rsidRPr="00474916">
        <w:rPr>
          <w:rStyle w:val="Textoennegrita"/>
          <w:rFonts w:ascii="Arial" w:hAnsi="Arial" w:cs="Arial"/>
          <w:b w:val="0"/>
          <w:bCs w:val="0"/>
          <w:sz w:val="24"/>
          <w:szCs w:val="24"/>
        </w:rPr>
        <w:t xml:space="preserve">sobre todo por el horizonte que se dibuja de posible recesión de la economía, con la consiguiente </w:t>
      </w:r>
      <w:r w:rsidR="0073631D" w:rsidRPr="00474916">
        <w:rPr>
          <w:rStyle w:val="Textoennegrita"/>
          <w:rFonts w:ascii="Arial" w:hAnsi="Arial" w:cs="Arial"/>
          <w:b w:val="0"/>
          <w:bCs w:val="0"/>
          <w:sz w:val="24"/>
          <w:szCs w:val="24"/>
        </w:rPr>
        <w:t>pérdida</w:t>
      </w:r>
      <w:r w:rsidR="004576B6" w:rsidRPr="00474916">
        <w:rPr>
          <w:rStyle w:val="Textoennegrita"/>
          <w:rFonts w:ascii="Arial" w:hAnsi="Arial" w:cs="Arial"/>
          <w:b w:val="0"/>
          <w:bCs w:val="0"/>
          <w:sz w:val="24"/>
          <w:szCs w:val="24"/>
        </w:rPr>
        <w:t xml:space="preserve"> de recaudación</w:t>
      </w:r>
      <w:r w:rsidR="00C02707" w:rsidRPr="00474916">
        <w:rPr>
          <w:rStyle w:val="Textoennegrita"/>
          <w:rFonts w:ascii="Arial" w:hAnsi="Arial" w:cs="Arial"/>
          <w:b w:val="0"/>
          <w:bCs w:val="0"/>
          <w:sz w:val="24"/>
          <w:szCs w:val="24"/>
        </w:rPr>
        <w:t>.</w:t>
      </w:r>
      <w:r w:rsidR="00836EAD">
        <w:rPr>
          <w:rStyle w:val="Textoennegrita"/>
          <w:rFonts w:ascii="Arial" w:hAnsi="Arial" w:cs="Arial"/>
          <w:b w:val="0"/>
          <w:bCs w:val="0"/>
          <w:sz w:val="24"/>
          <w:szCs w:val="24"/>
        </w:rPr>
        <w:t xml:space="preserve"> </w:t>
      </w:r>
    </w:p>
    <w:p w14:paraId="730F415D" w14:textId="5E1348C0" w:rsidR="007904F5" w:rsidRDefault="00836EAD" w:rsidP="00784349">
      <w:pPr>
        <w:pStyle w:val="Prrafodelista"/>
        <w:numPr>
          <w:ilvl w:val="0"/>
          <w:numId w:val="26"/>
        </w:numPr>
        <w:spacing w:line="360" w:lineRule="auto"/>
        <w:jc w:val="both"/>
        <w:rPr>
          <w:rStyle w:val="Textoennegrita"/>
          <w:rFonts w:ascii="Arial" w:hAnsi="Arial" w:cs="Arial"/>
          <w:b w:val="0"/>
          <w:bCs w:val="0"/>
          <w:sz w:val="24"/>
          <w:szCs w:val="24"/>
        </w:rPr>
      </w:pPr>
      <w:r>
        <w:rPr>
          <w:rStyle w:val="Textoennegrita"/>
          <w:rFonts w:ascii="Arial" w:hAnsi="Arial" w:cs="Arial"/>
          <w:b w:val="0"/>
          <w:bCs w:val="0"/>
          <w:sz w:val="24"/>
          <w:szCs w:val="24"/>
        </w:rPr>
        <w:t xml:space="preserve">En cambio, </w:t>
      </w:r>
      <w:r w:rsidR="00910ACD">
        <w:rPr>
          <w:rStyle w:val="Textoennegrita"/>
          <w:rFonts w:ascii="Arial" w:hAnsi="Arial" w:cs="Arial"/>
          <w:b w:val="0"/>
          <w:bCs w:val="0"/>
          <w:sz w:val="24"/>
          <w:szCs w:val="24"/>
        </w:rPr>
        <w:t xml:space="preserve">desde UGT-A </w:t>
      </w:r>
      <w:r w:rsidR="009237D8">
        <w:rPr>
          <w:rStyle w:val="Textoennegrita"/>
          <w:rFonts w:ascii="Arial" w:hAnsi="Arial" w:cs="Arial"/>
          <w:b w:val="0"/>
          <w:bCs w:val="0"/>
          <w:sz w:val="24"/>
          <w:szCs w:val="24"/>
        </w:rPr>
        <w:t xml:space="preserve">apostamos por </w:t>
      </w:r>
      <w:r>
        <w:rPr>
          <w:rStyle w:val="Textoennegrita"/>
          <w:rFonts w:ascii="Arial" w:hAnsi="Arial" w:cs="Arial"/>
          <w:b w:val="0"/>
          <w:bCs w:val="0"/>
          <w:sz w:val="24"/>
          <w:szCs w:val="24"/>
        </w:rPr>
        <w:t xml:space="preserve">una </w:t>
      </w:r>
      <w:r w:rsidR="009237D8">
        <w:rPr>
          <w:rStyle w:val="Textoennegrita"/>
          <w:rFonts w:ascii="Arial" w:hAnsi="Arial" w:cs="Arial"/>
          <w:b w:val="0"/>
          <w:bCs w:val="0"/>
          <w:sz w:val="24"/>
          <w:szCs w:val="24"/>
        </w:rPr>
        <w:t xml:space="preserve">mayor progresividad </w:t>
      </w:r>
      <w:r>
        <w:rPr>
          <w:rStyle w:val="Textoennegrita"/>
          <w:rFonts w:ascii="Arial" w:hAnsi="Arial" w:cs="Arial"/>
          <w:b w:val="0"/>
          <w:bCs w:val="0"/>
          <w:sz w:val="24"/>
          <w:szCs w:val="24"/>
        </w:rPr>
        <w:t>y redistribución de las rentas vía, entre otras, de las</w:t>
      </w:r>
      <w:r w:rsidR="00ED0CA8">
        <w:rPr>
          <w:rStyle w:val="Textoennegrita"/>
          <w:rFonts w:ascii="Arial" w:hAnsi="Arial" w:cs="Arial"/>
          <w:b w:val="0"/>
          <w:bCs w:val="0"/>
          <w:sz w:val="24"/>
          <w:szCs w:val="24"/>
        </w:rPr>
        <w:t xml:space="preserve"> </w:t>
      </w:r>
      <w:r>
        <w:rPr>
          <w:rStyle w:val="Textoennegrita"/>
          <w:rFonts w:ascii="Arial" w:hAnsi="Arial" w:cs="Arial"/>
          <w:b w:val="0"/>
          <w:bCs w:val="0"/>
          <w:sz w:val="24"/>
          <w:szCs w:val="24"/>
        </w:rPr>
        <w:t>cl</w:t>
      </w:r>
      <w:r w:rsidR="00ED0CA8">
        <w:rPr>
          <w:rStyle w:val="Textoennegrita"/>
          <w:rFonts w:ascii="Arial" w:hAnsi="Arial" w:cs="Arial"/>
          <w:b w:val="0"/>
          <w:bCs w:val="0"/>
          <w:sz w:val="24"/>
          <w:szCs w:val="24"/>
        </w:rPr>
        <w:t>au</w:t>
      </w:r>
      <w:r>
        <w:rPr>
          <w:rStyle w:val="Textoennegrita"/>
          <w:rFonts w:ascii="Arial" w:hAnsi="Arial" w:cs="Arial"/>
          <w:b w:val="0"/>
          <w:bCs w:val="0"/>
          <w:sz w:val="24"/>
          <w:szCs w:val="24"/>
        </w:rPr>
        <w:t>sulas de revisión salarial en los convenios colectivos</w:t>
      </w:r>
      <w:r w:rsidR="00841180">
        <w:rPr>
          <w:rStyle w:val="Textoennegrita"/>
          <w:rFonts w:ascii="Arial" w:hAnsi="Arial" w:cs="Arial"/>
          <w:b w:val="0"/>
          <w:bCs w:val="0"/>
          <w:sz w:val="24"/>
          <w:szCs w:val="24"/>
        </w:rPr>
        <w:t xml:space="preserve"> para hacer frente a las subidas del IPC</w:t>
      </w:r>
      <w:r>
        <w:rPr>
          <w:rStyle w:val="Textoennegrita"/>
          <w:rFonts w:ascii="Arial" w:hAnsi="Arial" w:cs="Arial"/>
          <w:b w:val="0"/>
          <w:bCs w:val="0"/>
          <w:sz w:val="24"/>
          <w:szCs w:val="24"/>
        </w:rPr>
        <w:t>.</w:t>
      </w:r>
    </w:p>
    <w:p w14:paraId="29BFE289" w14:textId="3B1D699F" w:rsidR="003B3F29" w:rsidRDefault="006C7A45" w:rsidP="003B3F29">
      <w:pPr>
        <w:pStyle w:val="Prrafodelista"/>
        <w:numPr>
          <w:ilvl w:val="0"/>
          <w:numId w:val="26"/>
        </w:numPr>
        <w:spacing w:after="240" w:line="360" w:lineRule="auto"/>
        <w:jc w:val="both"/>
        <w:rPr>
          <w:rStyle w:val="Textoennegrita"/>
          <w:rFonts w:ascii="Arial" w:hAnsi="Arial" w:cs="Arial"/>
          <w:b w:val="0"/>
          <w:bCs w:val="0"/>
          <w:sz w:val="24"/>
          <w:szCs w:val="24"/>
        </w:rPr>
      </w:pPr>
      <w:r w:rsidRPr="00AE20AD">
        <w:rPr>
          <w:rStyle w:val="Textoennegrita"/>
          <w:rFonts w:ascii="Arial" w:hAnsi="Arial" w:cs="Arial"/>
          <w:b w:val="0"/>
          <w:bCs w:val="0"/>
          <w:sz w:val="24"/>
          <w:szCs w:val="24"/>
        </w:rPr>
        <w:t>G</w:t>
      </w:r>
      <w:r w:rsidR="001C3E54" w:rsidRPr="00AE20AD">
        <w:rPr>
          <w:rStyle w:val="Textoennegrita"/>
          <w:rFonts w:ascii="Arial" w:hAnsi="Arial" w:cs="Arial"/>
          <w:b w:val="0"/>
          <w:bCs w:val="0"/>
          <w:sz w:val="24"/>
          <w:szCs w:val="24"/>
        </w:rPr>
        <w:t>racias a</w:t>
      </w:r>
      <w:r w:rsidR="00B02AFD" w:rsidRPr="00AE20AD">
        <w:rPr>
          <w:rStyle w:val="Textoennegrita"/>
          <w:rFonts w:ascii="Arial" w:hAnsi="Arial" w:cs="Arial"/>
          <w:b w:val="0"/>
          <w:bCs w:val="0"/>
          <w:sz w:val="24"/>
          <w:szCs w:val="24"/>
        </w:rPr>
        <w:t xml:space="preserve"> la</w:t>
      </w:r>
      <w:r w:rsidR="001E68AE" w:rsidRPr="00AE20AD">
        <w:rPr>
          <w:rStyle w:val="Textoennegrita"/>
          <w:rFonts w:ascii="Arial" w:hAnsi="Arial" w:cs="Arial"/>
          <w:b w:val="0"/>
          <w:bCs w:val="0"/>
          <w:sz w:val="24"/>
          <w:szCs w:val="24"/>
        </w:rPr>
        <w:t xml:space="preserve"> suspen</w:t>
      </w:r>
      <w:r w:rsidR="00B02AFD" w:rsidRPr="00AE20AD">
        <w:rPr>
          <w:rStyle w:val="Textoennegrita"/>
          <w:rFonts w:ascii="Arial" w:hAnsi="Arial" w:cs="Arial"/>
          <w:b w:val="0"/>
          <w:bCs w:val="0"/>
          <w:sz w:val="24"/>
          <w:szCs w:val="24"/>
        </w:rPr>
        <w:t>si</w:t>
      </w:r>
      <w:r w:rsidR="0045330C" w:rsidRPr="00AE20AD">
        <w:rPr>
          <w:rStyle w:val="Textoennegrita"/>
          <w:rFonts w:ascii="Arial" w:hAnsi="Arial" w:cs="Arial"/>
          <w:b w:val="0"/>
          <w:bCs w:val="0"/>
          <w:sz w:val="24"/>
          <w:szCs w:val="24"/>
        </w:rPr>
        <w:t>ón de la regla de gasto</w:t>
      </w:r>
      <w:r w:rsidR="001E68AE" w:rsidRPr="00AE20AD">
        <w:rPr>
          <w:rStyle w:val="Textoennegrita"/>
          <w:rFonts w:ascii="Arial" w:hAnsi="Arial" w:cs="Arial"/>
          <w:b w:val="0"/>
          <w:bCs w:val="0"/>
          <w:sz w:val="24"/>
          <w:szCs w:val="24"/>
        </w:rPr>
        <w:t xml:space="preserve"> </w:t>
      </w:r>
      <w:r w:rsidR="00C878B0">
        <w:rPr>
          <w:rStyle w:val="Textoennegrita"/>
          <w:rFonts w:ascii="Arial" w:hAnsi="Arial" w:cs="Arial"/>
          <w:b w:val="0"/>
          <w:bCs w:val="0"/>
          <w:sz w:val="24"/>
          <w:szCs w:val="24"/>
        </w:rPr>
        <w:t xml:space="preserve">en los años anteriores, </w:t>
      </w:r>
      <w:r w:rsidR="004211B4">
        <w:rPr>
          <w:rStyle w:val="Textoennegrita"/>
          <w:rFonts w:ascii="Arial" w:hAnsi="Arial" w:cs="Arial"/>
          <w:b w:val="0"/>
          <w:bCs w:val="0"/>
          <w:sz w:val="24"/>
          <w:szCs w:val="24"/>
        </w:rPr>
        <w:t>nuestra</w:t>
      </w:r>
      <w:r w:rsidR="001E68AE" w:rsidRPr="00AE20AD">
        <w:rPr>
          <w:rStyle w:val="Textoennegrita"/>
          <w:rFonts w:ascii="Arial" w:hAnsi="Arial" w:cs="Arial"/>
          <w:b w:val="0"/>
          <w:bCs w:val="0"/>
          <w:sz w:val="24"/>
          <w:szCs w:val="24"/>
        </w:rPr>
        <w:t xml:space="preserve"> Comunida</w:t>
      </w:r>
      <w:r w:rsidR="00C878B0">
        <w:rPr>
          <w:rStyle w:val="Textoennegrita"/>
          <w:rFonts w:ascii="Arial" w:hAnsi="Arial" w:cs="Arial"/>
          <w:b w:val="0"/>
          <w:bCs w:val="0"/>
          <w:sz w:val="24"/>
          <w:szCs w:val="24"/>
        </w:rPr>
        <w:t>d</w:t>
      </w:r>
      <w:r w:rsidR="001E68AE" w:rsidRPr="00AE20AD">
        <w:rPr>
          <w:rStyle w:val="Textoennegrita"/>
          <w:rFonts w:ascii="Arial" w:hAnsi="Arial" w:cs="Arial"/>
          <w:b w:val="0"/>
          <w:bCs w:val="0"/>
          <w:sz w:val="24"/>
          <w:szCs w:val="24"/>
        </w:rPr>
        <w:t xml:space="preserve"> Aut</w:t>
      </w:r>
      <w:r w:rsidR="00B02AFD" w:rsidRPr="00AE20AD">
        <w:rPr>
          <w:rStyle w:val="Textoennegrita"/>
          <w:rFonts w:ascii="Arial" w:hAnsi="Arial" w:cs="Arial"/>
          <w:b w:val="0"/>
          <w:bCs w:val="0"/>
          <w:sz w:val="24"/>
          <w:szCs w:val="24"/>
        </w:rPr>
        <w:t xml:space="preserve">ónoma </w:t>
      </w:r>
      <w:r w:rsidRPr="00AE20AD">
        <w:rPr>
          <w:rStyle w:val="Textoennegrita"/>
          <w:rFonts w:ascii="Arial" w:hAnsi="Arial" w:cs="Arial"/>
          <w:b w:val="0"/>
          <w:bCs w:val="0"/>
          <w:sz w:val="24"/>
          <w:szCs w:val="24"/>
        </w:rPr>
        <w:t>pud</w:t>
      </w:r>
      <w:r w:rsidR="00C878B0">
        <w:rPr>
          <w:rStyle w:val="Textoennegrita"/>
          <w:rFonts w:ascii="Arial" w:hAnsi="Arial" w:cs="Arial"/>
          <w:b w:val="0"/>
          <w:bCs w:val="0"/>
          <w:sz w:val="24"/>
          <w:szCs w:val="24"/>
        </w:rPr>
        <w:t>o</w:t>
      </w:r>
      <w:r w:rsidRPr="00AE20AD">
        <w:rPr>
          <w:rStyle w:val="Textoennegrita"/>
          <w:rFonts w:ascii="Arial" w:hAnsi="Arial" w:cs="Arial"/>
          <w:b w:val="0"/>
          <w:bCs w:val="0"/>
          <w:sz w:val="24"/>
          <w:szCs w:val="24"/>
        </w:rPr>
        <w:t xml:space="preserve"> permitirse</w:t>
      </w:r>
      <w:r w:rsidR="00920CC0" w:rsidRPr="00AE20AD">
        <w:rPr>
          <w:rStyle w:val="Textoennegrita"/>
          <w:rFonts w:ascii="Arial" w:hAnsi="Arial" w:cs="Arial"/>
          <w:b w:val="0"/>
          <w:bCs w:val="0"/>
          <w:sz w:val="24"/>
          <w:szCs w:val="24"/>
        </w:rPr>
        <w:t xml:space="preserve"> un objetivo de déficit del 2,2% del PIB</w:t>
      </w:r>
      <w:r w:rsidR="00C878B0">
        <w:rPr>
          <w:rStyle w:val="Textoennegrita"/>
          <w:rFonts w:ascii="Arial" w:hAnsi="Arial" w:cs="Arial"/>
          <w:b w:val="0"/>
          <w:bCs w:val="0"/>
          <w:sz w:val="24"/>
          <w:szCs w:val="24"/>
        </w:rPr>
        <w:t>. Con la crisis provocada por la pandemia,</w:t>
      </w:r>
      <w:r w:rsidR="00920CC0" w:rsidRPr="00AE20AD">
        <w:rPr>
          <w:rStyle w:val="Textoennegrita"/>
          <w:rFonts w:ascii="Arial" w:hAnsi="Arial" w:cs="Arial"/>
          <w:b w:val="0"/>
          <w:bCs w:val="0"/>
          <w:sz w:val="24"/>
          <w:szCs w:val="24"/>
        </w:rPr>
        <w:t xml:space="preserve"> el criterio </w:t>
      </w:r>
      <w:r w:rsidRPr="00AE20AD">
        <w:rPr>
          <w:rStyle w:val="Textoennegrita"/>
          <w:rFonts w:ascii="Arial" w:hAnsi="Arial" w:cs="Arial"/>
          <w:b w:val="0"/>
          <w:bCs w:val="0"/>
          <w:sz w:val="24"/>
          <w:szCs w:val="24"/>
        </w:rPr>
        <w:t xml:space="preserve">de los </w:t>
      </w:r>
      <w:r w:rsidR="00B02AFD" w:rsidRPr="00AE20AD">
        <w:rPr>
          <w:rStyle w:val="Textoennegrita"/>
          <w:rFonts w:ascii="Arial" w:hAnsi="Arial" w:cs="Arial"/>
          <w:b w:val="0"/>
          <w:bCs w:val="0"/>
          <w:sz w:val="24"/>
          <w:szCs w:val="24"/>
        </w:rPr>
        <w:t xml:space="preserve">expertos y organismos nacionales e internacionales </w:t>
      </w:r>
      <w:r w:rsidR="004211B4">
        <w:rPr>
          <w:rStyle w:val="Textoennegrita"/>
          <w:rFonts w:ascii="Arial" w:hAnsi="Arial" w:cs="Arial"/>
          <w:b w:val="0"/>
          <w:bCs w:val="0"/>
          <w:sz w:val="24"/>
          <w:szCs w:val="24"/>
        </w:rPr>
        <w:t xml:space="preserve">se decantó porque </w:t>
      </w:r>
      <w:r w:rsidR="00920CC0" w:rsidRPr="00AE20AD">
        <w:rPr>
          <w:rStyle w:val="Textoennegrita"/>
          <w:rFonts w:ascii="Arial" w:hAnsi="Arial" w:cs="Arial"/>
          <w:b w:val="0"/>
          <w:bCs w:val="0"/>
          <w:sz w:val="24"/>
          <w:szCs w:val="24"/>
        </w:rPr>
        <w:t xml:space="preserve">haya mayor gasto público y por tanto </w:t>
      </w:r>
      <w:r w:rsidR="00B02AFD" w:rsidRPr="00AE20AD">
        <w:rPr>
          <w:rStyle w:val="Textoennegrita"/>
          <w:rFonts w:ascii="Arial" w:hAnsi="Arial" w:cs="Arial"/>
          <w:b w:val="0"/>
          <w:bCs w:val="0"/>
          <w:sz w:val="24"/>
          <w:szCs w:val="24"/>
        </w:rPr>
        <w:t>mayor déficit público</w:t>
      </w:r>
      <w:r w:rsidR="00422736">
        <w:rPr>
          <w:rStyle w:val="Textoennegrita"/>
          <w:rFonts w:ascii="Arial" w:hAnsi="Arial" w:cs="Arial"/>
          <w:b w:val="0"/>
          <w:bCs w:val="0"/>
          <w:sz w:val="24"/>
          <w:szCs w:val="24"/>
        </w:rPr>
        <w:t xml:space="preserve">. </w:t>
      </w:r>
      <w:r w:rsidR="007B642D">
        <w:rPr>
          <w:rStyle w:val="Textoennegrita"/>
          <w:rFonts w:ascii="Arial" w:hAnsi="Arial" w:cs="Arial"/>
          <w:b w:val="0"/>
          <w:bCs w:val="0"/>
          <w:sz w:val="24"/>
          <w:szCs w:val="24"/>
        </w:rPr>
        <w:t>Saludamos que d</w:t>
      </w:r>
      <w:r w:rsidR="00C878B0">
        <w:rPr>
          <w:rStyle w:val="Textoennegrita"/>
          <w:rFonts w:ascii="Arial" w:hAnsi="Arial" w:cs="Arial"/>
          <w:b w:val="0"/>
          <w:bCs w:val="0"/>
          <w:sz w:val="24"/>
          <w:szCs w:val="24"/>
        </w:rPr>
        <w:t xml:space="preserve">icho criterio </w:t>
      </w:r>
      <w:r w:rsidR="007B642D">
        <w:rPr>
          <w:rStyle w:val="Textoennegrita"/>
          <w:rFonts w:ascii="Arial" w:hAnsi="Arial" w:cs="Arial"/>
          <w:b w:val="0"/>
          <w:bCs w:val="0"/>
          <w:sz w:val="24"/>
          <w:szCs w:val="24"/>
        </w:rPr>
        <w:t>siga</w:t>
      </w:r>
      <w:r w:rsidR="00422736">
        <w:rPr>
          <w:rStyle w:val="Textoennegrita"/>
          <w:rFonts w:ascii="Arial" w:hAnsi="Arial" w:cs="Arial"/>
          <w:b w:val="0"/>
          <w:bCs w:val="0"/>
          <w:sz w:val="24"/>
          <w:szCs w:val="24"/>
        </w:rPr>
        <w:t xml:space="preserve"> manteniéndose</w:t>
      </w:r>
      <w:r w:rsidR="008B4F69">
        <w:rPr>
          <w:rStyle w:val="Textoennegrita"/>
          <w:rFonts w:ascii="Arial" w:hAnsi="Arial" w:cs="Arial"/>
          <w:b w:val="0"/>
          <w:bCs w:val="0"/>
          <w:sz w:val="24"/>
          <w:szCs w:val="24"/>
        </w:rPr>
        <w:t xml:space="preserve"> </w:t>
      </w:r>
      <w:r w:rsidR="008F5F23">
        <w:rPr>
          <w:rStyle w:val="Textoennegrita"/>
          <w:rFonts w:ascii="Arial" w:hAnsi="Arial" w:cs="Arial"/>
          <w:b w:val="0"/>
          <w:bCs w:val="0"/>
          <w:sz w:val="24"/>
          <w:szCs w:val="24"/>
        </w:rPr>
        <w:t xml:space="preserve">por parte del Gobierno de España </w:t>
      </w:r>
      <w:r w:rsidR="008B4F69">
        <w:rPr>
          <w:rStyle w:val="Textoennegrita"/>
          <w:rFonts w:ascii="Arial" w:hAnsi="Arial" w:cs="Arial"/>
          <w:b w:val="0"/>
          <w:bCs w:val="0"/>
          <w:sz w:val="24"/>
          <w:szCs w:val="24"/>
        </w:rPr>
        <w:t xml:space="preserve">para </w:t>
      </w:r>
      <w:r w:rsidR="007B642D">
        <w:rPr>
          <w:rStyle w:val="Textoennegrita"/>
          <w:rFonts w:ascii="Arial" w:hAnsi="Arial" w:cs="Arial"/>
          <w:b w:val="0"/>
          <w:bCs w:val="0"/>
          <w:sz w:val="24"/>
          <w:szCs w:val="24"/>
        </w:rPr>
        <w:t xml:space="preserve">el próximo </w:t>
      </w:r>
      <w:r w:rsidR="008F5F23">
        <w:rPr>
          <w:rStyle w:val="Textoennegrita"/>
          <w:rFonts w:ascii="Arial" w:hAnsi="Arial" w:cs="Arial"/>
          <w:b w:val="0"/>
          <w:bCs w:val="0"/>
          <w:sz w:val="24"/>
          <w:szCs w:val="24"/>
        </w:rPr>
        <w:t>E</w:t>
      </w:r>
      <w:r w:rsidR="007B642D">
        <w:rPr>
          <w:rStyle w:val="Textoennegrita"/>
          <w:rFonts w:ascii="Arial" w:hAnsi="Arial" w:cs="Arial"/>
          <w:b w:val="0"/>
          <w:bCs w:val="0"/>
          <w:sz w:val="24"/>
          <w:szCs w:val="24"/>
        </w:rPr>
        <w:t xml:space="preserve">jercicio, y así </w:t>
      </w:r>
      <w:r w:rsidR="008B4F69">
        <w:rPr>
          <w:rStyle w:val="Textoennegrita"/>
          <w:rFonts w:ascii="Arial" w:hAnsi="Arial" w:cs="Arial"/>
          <w:b w:val="0"/>
          <w:bCs w:val="0"/>
          <w:sz w:val="24"/>
          <w:szCs w:val="24"/>
        </w:rPr>
        <w:t>afrontar una posible nueva recesión</w:t>
      </w:r>
      <w:r w:rsidR="00FC2C5C">
        <w:rPr>
          <w:rStyle w:val="Textoennegrita"/>
          <w:rFonts w:ascii="Arial" w:hAnsi="Arial" w:cs="Arial"/>
          <w:b w:val="0"/>
          <w:bCs w:val="0"/>
          <w:sz w:val="24"/>
          <w:szCs w:val="24"/>
        </w:rPr>
        <w:t xml:space="preserve"> </w:t>
      </w:r>
      <w:r w:rsidR="00FA3BE1">
        <w:rPr>
          <w:rStyle w:val="Textoennegrita"/>
          <w:rFonts w:ascii="Arial" w:hAnsi="Arial" w:cs="Arial"/>
          <w:b w:val="0"/>
          <w:bCs w:val="0"/>
          <w:sz w:val="24"/>
          <w:szCs w:val="24"/>
        </w:rPr>
        <w:t>provocada</w:t>
      </w:r>
      <w:r w:rsidR="004B19F3">
        <w:rPr>
          <w:rStyle w:val="Textoennegrita"/>
          <w:rFonts w:ascii="Arial" w:hAnsi="Arial" w:cs="Arial"/>
          <w:b w:val="0"/>
          <w:bCs w:val="0"/>
          <w:sz w:val="24"/>
          <w:szCs w:val="24"/>
        </w:rPr>
        <w:t xml:space="preserve">, entre otros factores, </w:t>
      </w:r>
      <w:r w:rsidR="00FA3BE1">
        <w:rPr>
          <w:rStyle w:val="Textoennegrita"/>
          <w:rFonts w:ascii="Arial" w:hAnsi="Arial" w:cs="Arial"/>
          <w:b w:val="0"/>
          <w:bCs w:val="0"/>
          <w:sz w:val="24"/>
          <w:szCs w:val="24"/>
        </w:rPr>
        <w:t>por la Guerra de Ucrania</w:t>
      </w:r>
      <w:r w:rsidR="003B3F29">
        <w:rPr>
          <w:rStyle w:val="Textoennegrita"/>
          <w:rFonts w:ascii="Arial" w:hAnsi="Arial" w:cs="Arial"/>
          <w:b w:val="0"/>
          <w:bCs w:val="0"/>
          <w:sz w:val="24"/>
          <w:szCs w:val="24"/>
        </w:rPr>
        <w:t>.</w:t>
      </w:r>
    </w:p>
    <w:p w14:paraId="6F0EC456" w14:textId="77777777" w:rsidR="007A610F" w:rsidRDefault="007A610F" w:rsidP="007A610F">
      <w:pPr>
        <w:pStyle w:val="Prrafodelista"/>
        <w:spacing w:after="240" w:line="360" w:lineRule="auto"/>
        <w:ind w:left="360"/>
        <w:jc w:val="both"/>
        <w:rPr>
          <w:rStyle w:val="Textoennegrita"/>
          <w:rFonts w:ascii="Arial" w:hAnsi="Arial" w:cs="Arial"/>
          <w:b w:val="0"/>
          <w:bCs w:val="0"/>
          <w:sz w:val="24"/>
          <w:szCs w:val="24"/>
        </w:rPr>
      </w:pPr>
    </w:p>
    <w:p w14:paraId="2EDB38A4" w14:textId="47B237D3" w:rsidR="003B3F29" w:rsidRPr="006467EC" w:rsidRDefault="0034760C" w:rsidP="006467EC">
      <w:pPr>
        <w:pStyle w:val="Prrafodelista"/>
        <w:numPr>
          <w:ilvl w:val="0"/>
          <w:numId w:val="26"/>
        </w:numPr>
        <w:spacing w:after="240" w:line="360" w:lineRule="auto"/>
        <w:jc w:val="both"/>
        <w:rPr>
          <w:rStyle w:val="Textoennegrita"/>
          <w:rFonts w:ascii="Arial" w:hAnsi="Arial" w:cs="Arial"/>
          <w:b w:val="0"/>
          <w:bCs w:val="0"/>
          <w:sz w:val="24"/>
          <w:szCs w:val="24"/>
        </w:rPr>
      </w:pPr>
      <w:r>
        <w:rPr>
          <w:rStyle w:val="Textoennegrita"/>
          <w:rFonts w:ascii="Arial" w:hAnsi="Arial" w:cs="Arial"/>
          <w:b w:val="0"/>
          <w:bCs w:val="0"/>
          <w:sz w:val="24"/>
          <w:szCs w:val="24"/>
        </w:rPr>
        <w:t xml:space="preserve">No </w:t>
      </w:r>
      <w:proofErr w:type="gramStart"/>
      <w:r>
        <w:rPr>
          <w:rStyle w:val="Textoennegrita"/>
          <w:rFonts w:ascii="Arial" w:hAnsi="Arial" w:cs="Arial"/>
          <w:b w:val="0"/>
          <w:bCs w:val="0"/>
          <w:sz w:val="24"/>
          <w:szCs w:val="24"/>
        </w:rPr>
        <w:t>obstante</w:t>
      </w:r>
      <w:proofErr w:type="gramEnd"/>
      <w:r>
        <w:rPr>
          <w:rStyle w:val="Textoennegrita"/>
          <w:rFonts w:ascii="Arial" w:hAnsi="Arial" w:cs="Arial"/>
          <w:b w:val="0"/>
          <w:bCs w:val="0"/>
          <w:sz w:val="24"/>
          <w:szCs w:val="24"/>
        </w:rPr>
        <w:t xml:space="preserve"> lo anterior, nos preocupa que la</w:t>
      </w:r>
      <w:r w:rsidR="003B3F29" w:rsidRPr="003B3F29">
        <w:rPr>
          <w:rStyle w:val="Textoennegrita"/>
          <w:rFonts w:ascii="Arial" w:hAnsi="Arial" w:cs="Arial"/>
          <w:b w:val="0"/>
          <w:bCs w:val="0"/>
          <w:sz w:val="24"/>
          <w:szCs w:val="24"/>
        </w:rPr>
        <w:t xml:space="preserve"> economía andaluza para 2023</w:t>
      </w:r>
      <w:r>
        <w:rPr>
          <w:rStyle w:val="Textoennegrita"/>
          <w:rFonts w:ascii="Arial" w:hAnsi="Arial" w:cs="Arial"/>
          <w:b w:val="0"/>
          <w:bCs w:val="0"/>
          <w:sz w:val="24"/>
          <w:szCs w:val="24"/>
        </w:rPr>
        <w:t xml:space="preserve"> </w:t>
      </w:r>
      <w:r w:rsidR="003B3F29" w:rsidRPr="003B3F29">
        <w:rPr>
          <w:rStyle w:val="Textoennegrita"/>
          <w:rFonts w:ascii="Arial" w:hAnsi="Arial" w:cs="Arial"/>
          <w:b w:val="0"/>
          <w:bCs w:val="0"/>
          <w:sz w:val="24"/>
          <w:szCs w:val="24"/>
        </w:rPr>
        <w:t>venga acompañad</w:t>
      </w:r>
      <w:r w:rsidR="006467EC">
        <w:rPr>
          <w:rStyle w:val="Textoennegrita"/>
          <w:rFonts w:ascii="Arial" w:hAnsi="Arial" w:cs="Arial"/>
          <w:b w:val="0"/>
          <w:bCs w:val="0"/>
          <w:sz w:val="24"/>
          <w:szCs w:val="24"/>
        </w:rPr>
        <w:t>a</w:t>
      </w:r>
      <w:r w:rsidR="003B3F29">
        <w:rPr>
          <w:rStyle w:val="Textoennegrita"/>
          <w:rFonts w:ascii="Arial" w:hAnsi="Arial" w:cs="Arial"/>
          <w:b w:val="0"/>
          <w:bCs w:val="0"/>
          <w:sz w:val="24"/>
          <w:szCs w:val="24"/>
        </w:rPr>
        <w:t xml:space="preserve"> </w:t>
      </w:r>
      <w:r w:rsidR="003B3F29" w:rsidRPr="003B3F29">
        <w:rPr>
          <w:rStyle w:val="Textoennegrita"/>
          <w:rFonts w:ascii="Arial" w:hAnsi="Arial" w:cs="Arial"/>
          <w:b w:val="0"/>
          <w:bCs w:val="0"/>
          <w:sz w:val="24"/>
          <w:szCs w:val="24"/>
        </w:rPr>
        <w:t>de unas condiciones de financiación caracterizadas, como en 2022, por un aumento</w:t>
      </w:r>
      <w:r w:rsidR="003B3F29">
        <w:rPr>
          <w:rStyle w:val="Textoennegrita"/>
          <w:rFonts w:ascii="Arial" w:hAnsi="Arial" w:cs="Arial"/>
          <w:b w:val="0"/>
          <w:bCs w:val="0"/>
          <w:sz w:val="24"/>
          <w:szCs w:val="24"/>
        </w:rPr>
        <w:t xml:space="preserve"> </w:t>
      </w:r>
      <w:r w:rsidR="003B3F29" w:rsidRPr="003B3F29">
        <w:rPr>
          <w:rStyle w:val="Textoennegrita"/>
          <w:rFonts w:ascii="Arial" w:hAnsi="Arial" w:cs="Arial"/>
          <w:b w:val="0"/>
          <w:bCs w:val="0"/>
          <w:sz w:val="24"/>
          <w:szCs w:val="24"/>
        </w:rPr>
        <w:t>de los tipos de interés, tanto a corto como a largo plazo, así como una depreciación</w:t>
      </w:r>
      <w:r w:rsidR="003B3F29">
        <w:rPr>
          <w:rStyle w:val="Textoennegrita"/>
          <w:rFonts w:ascii="Arial" w:hAnsi="Arial" w:cs="Arial"/>
          <w:b w:val="0"/>
          <w:bCs w:val="0"/>
          <w:sz w:val="24"/>
          <w:szCs w:val="24"/>
        </w:rPr>
        <w:t xml:space="preserve"> </w:t>
      </w:r>
      <w:r w:rsidR="003B3F29" w:rsidRPr="003B3F29">
        <w:rPr>
          <w:rStyle w:val="Textoennegrita"/>
          <w:rFonts w:ascii="Arial" w:hAnsi="Arial" w:cs="Arial"/>
          <w:b w:val="0"/>
          <w:bCs w:val="0"/>
          <w:sz w:val="24"/>
          <w:szCs w:val="24"/>
        </w:rPr>
        <w:t>del tipo de cambio del euro frente al dólar.</w:t>
      </w:r>
      <w:r w:rsidR="003B3F29" w:rsidRPr="006467EC">
        <w:rPr>
          <w:rStyle w:val="Textoennegrita"/>
          <w:rFonts w:ascii="Arial" w:hAnsi="Arial" w:cs="Arial"/>
          <w:b w:val="0"/>
          <w:bCs w:val="0"/>
          <w:sz w:val="24"/>
          <w:szCs w:val="24"/>
        </w:rPr>
        <w:t xml:space="preserve"> En concreto,</w:t>
      </w:r>
      <w:r w:rsidR="003B3F29" w:rsidRPr="006467EC">
        <w:rPr>
          <w:rStyle w:val="Textoennegrita"/>
          <w:rFonts w:ascii="Arial" w:hAnsi="Arial" w:cs="Arial"/>
          <w:b w:val="0"/>
          <w:bCs w:val="0"/>
        </w:rPr>
        <w:t xml:space="preserve"> </w:t>
      </w:r>
      <w:r w:rsidR="003B3F29" w:rsidRPr="006467EC">
        <w:rPr>
          <w:rStyle w:val="Textoennegrita"/>
          <w:rFonts w:ascii="Arial" w:hAnsi="Arial" w:cs="Arial"/>
          <w:b w:val="0"/>
          <w:bCs w:val="0"/>
          <w:sz w:val="24"/>
          <w:szCs w:val="24"/>
        </w:rPr>
        <w:t xml:space="preserve">para el corto plazo, el Euribor a tres meses </w:t>
      </w:r>
      <w:r w:rsidR="006467EC">
        <w:rPr>
          <w:rStyle w:val="Textoennegrita"/>
          <w:rFonts w:ascii="Arial" w:hAnsi="Arial" w:cs="Arial"/>
          <w:b w:val="0"/>
          <w:bCs w:val="0"/>
          <w:sz w:val="24"/>
          <w:szCs w:val="24"/>
        </w:rPr>
        <w:t>se prev</w:t>
      </w:r>
      <w:r w:rsidR="007279CC">
        <w:rPr>
          <w:rStyle w:val="Textoennegrita"/>
          <w:rFonts w:ascii="Arial" w:hAnsi="Arial" w:cs="Arial"/>
          <w:b w:val="0"/>
          <w:bCs w:val="0"/>
          <w:sz w:val="24"/>
          <w:szCs w:val="24"/>
        </w:rPr>
        <w:t>é</w:t>
      </w:r>
      <w:r w:rsidR="006467EC">
        <w:rPr>
          <w:rStyle w:val="Textoennegrita"/>
          <w:rFonts w:ascii="Arial" w:hAnsi="Arial" w:cs="Arial"/>
          <w:b w:val="0"/>
          <w:bCs w:val="0"/>
          <w:sz w:val="24"/>
          <w:szCs w:val="24"/>
        </w:rPr>
        <w:t xml:space="preserve"> que aumente</w:t>
      </w:r>
      <w:r w:rsidR="003B3F29" w:rsidRPr="006467EC">
        <w:rPr>
          <w:rStyle w:val="Textoennegrita"/>
          <w:rFonts w:ascii="Arial" w:hAnsi="Arial" w:cs="Arial"/>
          <w:b w:val="0"/>
          <w:bCs w:val="0"/>
          <w:sz w:val="24"/>
          <w:szCs w:val="24"/>
        </w:rPr>
        <w:t xml:space="preserve"> 2,6 puntos el próximo año, quedando</w:t>
      </w:r>
      <w:r w:rsidR="003B3F29" w:rsidRPr="006467EC">
        <w:rPr>
          <w:rStyle w:val="Textoennegrita"/>
          <w:rFonts w:ascii="Arial" w:hAnsi="Arial" w:cs="Arial"/>
          <w:b w:val="0"/>
          <w:bCs w:val="0"/>
        </w:rPr>
        <w:t xml:space="preserve"> </w:t>
      </w:r>
      <w:r w:rsidR="003B3F29" w:rsidRPr="006467EC">
        <w:rPr>
          <w:rStyle w:val="Textoennegrita"/>
          <w:rFonts w:ascii="Arial" w:hAnsi="Arial" w:cs="Arial"/>
          <w:b w:val="0"/>
          <w:bCs w:val="0"/>
          <w:sz w:val="24"/>
          <w:szCs w:val="24"/>
        </w:rPr>
        <w:t>situado en el 2,9%</w:t>
      </w:r>
      <w:r w:rsidR="006467EC">
        <w:rPr>
          <w:rStyle w:val="Textoennegrita"/>
          <w:rFonts w:ascii="Arial" w:hAnsi="Arial" w:cs="Arial"/>
          <w:b w:val="0"/>
          <w:bCs w:val="0"/>
          <w:sz w:val="24"/>
          <w:szCs w:val="24"/>
        </w:rPr>
        <w:t>. Estamos ante una situación inasumible para las familias con rentas bajas y medias que van a ver incrementar sus hipotecas en esos márgenes, con los sueldos congelados y la inflación desbocada.</w:t>
      </w:r>
    </w:p>
    <w:p w14:paraId="69D3AAB6" w14:textId="77777777" w:rsidR="008E7DA6" w:rsidRDefault="008E7DA6" w:rsidP="00C42117">
      <w:pPr>
        <w:pStyle w:val="Prrafodelista"/>
        <w:spacing w:before="120" w:after="120" w:line="360" w:lineRule="auto"/>
        <w:ind w:left="0"/>
        <w:jc w:val="both"/>
        <w:rPr>
          <w:rFonts w:ascii="Arial" w:hAnsi="Arial" w:cs="Arial"/>
          <w:b/>
          <w:sz w:val="24"/>
          <w:szCs w:val="24"/>
        </w:rPr>
      </w:pPr>
    </w:p>
    <w:p w14:paraId="333C1474" w14:textId="77777777" w:rsidR="00D84B24" w:rsidRDefault="00C42117" w:rsidP="00D84B24">
      <w:pPr>
        <w:pStyle w:val="Prrafodelista"/>
        <w:spacing w:before="120" w:after="120" w:line="360" w:lineRule="auto"/>
        <w:ind w:left="0"/>
        <w:jc w:val="both"/>
        <w:rPr>
          <w:rFonts w:ascii="Arial" w:hAnsi="Arial" w:cs="Arial"/>
          <w:b/>
          <w:sz w:val="24"/>
          <w:szCs w:val="24"/>
        </w:rPr>
      </w:pPr>
      <w:r w:rsidRPr="00A860ED">
        <w:rPr>
          <w:rFonts w:ascii="Arial" w:hAnsi="Arial" w:cs="Arial"/>
          <w:b/>
          <w:sz w:val="24"/>
          <w:szCs w:val="24"/>
        </w:rPr>
        <w:t>POLÍTICAS DE GASTO</w:t>
      </w:r>
    </w:p>
    <w:p w14:paraId="7418E3C2" w14:textId="77777777" w:rsidR="00D84B24" w:rsidRDefault="00D84B24" w:rsidP="00D84B24">
      <w:pPr>
        <w:pStyle w:val="Prrafodelista"/>
        <w:spacing w:before="120" w:after="120" w:line="360" w:lineRule="auto"/>
        <w:ind w:left="0"/>
        <w:jc w:val="both"/>
        <w:rPr>
          <w:rFonts w:ascii="Arial" w:hAnsi="Arial" w:cs="Arial"/>
          <w:b/>
          <w:sz w:val="24"/>
          <w:szCs w:val="24"/>
        </w:rPr>
      </w:pPr>
    </w:p>
    <w:p w14:paraId="6AD53AA6" w14:textId="77777777" w:rsidR="00D84B24" w:rsidRDefault="006F6D6A" w:rsidP="00D84B24">
      <w:pPr>
        <w:pStyle w:val="Prrafodelista"/>
        <w:spacing w:before="120" w:after="120" w:line="360" w:lineRule="auto"/>
        <w:ind w:left="0"/>
        <w:jc w:val="both"/>
        <w:rPr>
          <w:rStyle w:val="Textoennegrita"/>
          <w:rFonts w:ascii="Arial" w:hAnsi="Arial" w:cs="Arial"/>
          <w:bCs w:val="0"/>
          <w:sz w:val="24"/>
          <w:szCs w:val="24"/>
        </w:rPr>
      </w:pPr>
      <w:r w:rsidRPr="004B2FF7">
        <w:rPr>
          <w:rFonts w:ascii="Arial" w:hAnsi="Arial" w:cs="Arial"/>
          <w:sz w:val="24"/>
          <w:szCs w:val="24"/>
        </w:rPr>
        <w:t xml:space="preserve">El Proyecto de Ley del Presupuesto de Andalucía </w:t>
      </w:r>
      <w:r w:rsidR="00C811D2" w:rsidRPr="004B2FF7">
        <w:rPr>
          <w:rFonts w:ascii="Arial" w:hAnsi="Arial" w:cs="Arial"/>
          <w:sz w:val="24"/>
          <w:szCs w:val="24"/>
        </w:rPr>
        <w:t>para 202</w:t>
      </w:r>
      <w:r w:rsidR="004B2FF7" w:rsidRPr="004B2FF7">
        <w:rPr>
          <w:rFonts w:ascii="Arial" w:hAnsi="Arial" w:cs="Arial"/>
          <w:sz w:val="24"/>
          <w:szCs w:val="24"/>
        </w:rPr>
        <w:t>3</w:t>
      </w:r>
      <w:r w:rsidR="00C811D2" w:rsidRPr="004B2FF7">
        <w:rPr>
          <w:rFonts w:ascii="Arial" w:hAnsi="Arial" w:cs="Arial"/>
          <w:sz w:val="24"/>
          <w:szCs w:val="24"/>
        </w:rPr>
        <w:t xml:space="preserve"> </w:t>
      </w:r>
      <w:r w:rsidRPr="004B2FF7">
        <w:rPr>
          <w:rFonts w:ascii="Arial" w:hAnsi="Arial" w:cs="Arial"/>
          <w:sz w:val="24"/>
          <w:szCs w:val="24"/>
        </w:rPr>
        <w:t>cont</w:t>
      </w:r>
      <w:r w:rsidR="004B2FF7" w:rsidRPr="004B2FF7">
        <w:rPr>
          <w:rFonts w:ascii="Arial" w:hAnsi="Arial" w:cs="Arial"/>
          <w:sz w:val="24"/>
          <w:szCs w:val="24"/>
        </w:rPr>
        <w:t>iene</w:t>
      </w:r>
      <w:r w:rsidRPr="004B2FF7">
        <w:rPr>
          <w:rFonts w:ascii="Arial" w:hAnsi="Arial" w:cs="Arial"/>
          <w:sz w:val="24"/>
          <w:szCs w:val="24"/>
        </w:rPr>
        <w:t xml:space="preserve"> una cifra global de </w:t>
      </w:r>
      <w:r w:rsidR="00D85AE5">
        <w:rPr>
          <w:rFonts w:ascii="Arial" w:hAnsi="Arial" w:cs="Arial"/>
          <w:sz w:val="24"/>
          <w:szCs w:val="24"/>
        </w:rPr>
        <w:t xml:space="preserve">45.603,8 </w:t>
      </w:r>
      <w:r w:rsidRPr="004B2FF7">
        <w:rPr>
          <w:rFonts w:ascii="Arial" w:hAnsi="Arial" w:cs="Arial"/>
          <w:sz w:val="24"/>
          <w:szCs w:val="24"/>
        </w:rPr>
        <w:t xml:space="preserve">millones de euros, con un incremento del </w:t>
      </w:r>
      <w:r w:rsidR="00D85AE5">
        <w:rPr>
          <w:rFonts w:ascii="Arial" w:hAnsi="Arial" w:cs="Arial"/>
          <w:sz w:val="24"/>
          <w:szCs w:val="24"/>
        </w:rPr>
        <w:t>12,9</w:t>
      </w:r>
      <w:r w:rsidRPr="004B2FF7">
        <w:rPr>
          <w:rFonts w:ascii="Arial" w:hAnsi="Arial" w:cs="Arial"/>
          <w:sz w:val="24"/>
          <w:szCs w:val="24"/>
        </w:rPr>
        <w:t>% con respecto al de 202</w:t>
      </w:r>
      <w:r w:rsidR="00D83E54" w:rsidRPr="004B2FF7">
        <w:rPr>
          <w:rFonts w:ascii="Arial" w:hAnsi="Arial" w:cs="Arial"/>
          <w:sz w:val="24"/>
          <w:szCs w:val="24"/>
        </w:rPr>
        <w:t>1</w:t>
      </w:r>
      <w:r w:rsidRPr="004B2FF7">
        <w:rPr>
          <w:rFonts w:ascii="Arial" w:hAnsi="Arial" w:cs="Arial"/>
          <w:sz w:val="24"/>
          <w:szCs w:val="24"/>
        </w:rPr>
        <w:t xml:space="preserve">. </w:t>
      </w:r>
    </w:p>
    <w:p w14:paraId="7C56814B" w14:textId="0C419811" w:rsidR="00D84B24" w:rsidRDefault="00C7243C" w:rsidP="00D84B24">
      <w:pPr>
        <w:pStyle w:val="Prrafodelista"/>
        <w:spacing w:before="120" w:after="120" w:line="360" w:lineRule="auto"/>
        <w:ind w:left="0"/>
        <w:jc w:val="both"/>
        <w:rPr>
          <w:rStyle w:val="Textoennegrita"/>
          <w:rFonts w:ascii="Arial" w:hAnsi="Arial" w:cs="Arial"/>
          <w:bCs w:val="0"/>
          <w:sz w:val="24"/>
          <w:szCs w:val="24"/>
        </w:rPr>
      </w:pPr>
      <w:r>
        <w:rPr>
          <w:rStyle w:val="Textoennegrita"/>
          <w:rFonts w:ascii="Arial" w:hAnsi="Arial" w:cs="Arial"/>
          <w:b w:val="0"/>
          <w:bCs w:val="0"/>
          <w:sz w:val="24"/>
          <w:szCs w:val="24"/>
        </w:rPr>
        <w:t>A pesar de esta abultada cifra, d</w:t>
      </w:r>
      <w:r w:rsidR="00EA49F2">
        <w:rPr>
          <w:rStyle w:val="Textoennegrita"/>
          <w:rFonts w:ascii="Arial" w:hAnsi="Arial" w:cs="Arial"/>
          <w:b w:val="0"/>
          <w:bCs w:val="0"/>
          <w:sz w:val="24"/>
          <w:szCs w:val="24"/>
        </w:rPr>
        <w:t xml:space="preserve">esde UGT-A vemos necesario </w:t>
      </w:r>
      <w:r w:rsidR="006C7A45" w:rsidRPr="007904F5">
        <w:rPr>
          <w:rStyle w:val="Textoennegrita"/>
          <w:rFonts w:ascii="Arial" w:hAnsi="Arial" w:cs="Arial"/>
          <w:b w:val="0"/>
          <w:bCs w:val="0"/>
          <w:sz w:val="24"/>
          <w:szCs w:val="24"/>
        </w:rPr>
        <w:t xml:space="preserve">apostar más que nunca por la defensa y </w:t>
      </w:r>
      <w:r w:rsidR="006C7A45" w:rsidRPr="00A541AC">
        <w:rPr>
          <w:rStyle w:val="Textoennegrita"/>
          <w:rFonts w:ascii="Arial" w:hAnsi="Arial" w:cs="Arial"/>
          <w:b w:val="0"/>
          <w:bCs w:val="0"/>
          <w:sz w:val="24"/>
          <w:szCs w:val="24"/>
        </w:rPr>
        <w:t xml:space="preserve">reforzamiento de lo </w:t>
      </w:r>
      <w:r w:rsidR="006F6D6A" w:rsidRPr="00A541AC">
        <w:rPr>
          <w:rStyle w:val="Textoennegrita"/>
          <w:rFonts w:ascii="Arial" w:hAnsi="Arial" w:cs="Arial"/>
          <w:b w:val="0"/>
          <w:bCs w:val="0"/>
          <w:sz w:val="24"/>
          <w:szCs w:val="24"/>
        </w:rPr>
        <w:t>P</w:t>
      </w:r>
      <w:r w:rsidR="006C7A45" w:rsidRPr="00A541AC">
        <w:rPr>
          <w:rStyle w:val="Textoennegrita"/>
          <w:rFonts w:ascii="Arial" w:hAnsi="Arial" w:cs="Arial"/>
          <w:b w:val="0"/>
          <w:bCs w:val="0"/>
          <w:sz w:val="24"/>
          <w:szCs w:val="24"/>
        </w:rPr>
        <w:t>úblico</w:t>
      </w:r>
      <w:r w:rsidR="006C7A45" w:rsidRPr="007904F5">
        <w:rPr>
          <w:rStyle w:val="Textoennegrita"/>
          <w:rFonts w:ascii="Arial" w:hAnsi="Arial" w:cs="Arial"/>
          <w:b w:val="0"/>
          <w:bCs w:val="0"/>
          <w:sz w:val="24"/>
          <w:szCs w:val="24"/>
        </w:rPr>
        <w:t xml:space="preserve">. Sin unas Administraciones Públicas </w:t>
      </w:r>
      <w:r w:rsidR="006F6D6A">
        <w:rPr>
          <w:rStyle w:val="Textoennegrita"/>
          <w:rFonts w:ascii="Arial" w:hAnsi="Arial" w:cs="Arial"/>
          <w:b w:val="0"/>
          <w:bCs w:val="0"/>
          <w:sz w:val="24"/>
          <w:szCs w:val="24"/>
        </w:rPr>
        <w:t>fuertes</w:t>
      </w:r>
      <w:r w:rsidR="00D84B24">
        <w:rPr>
          <w:rStyle w:val="Textoennegrita"/>
          <w:rFonts w:ascii="Arial" w:hAnsi="Arial" w:cs="Arial"/>
          <w:b w:val="0"/>
          <w:bCs w:val="0"/>
          <w:sz w:val="24"/>
          <w:szCs w:val="24"/>
        </w:rPr>
        <w:t>,</w:t>
      </w:r>
      <w:r w:rsidR="006F6D6A">
        <w:rPr>
          <w:rStyle w:val="Textoennegrita"/>
          <w:rFonts w:ascii="Arial" w:hAnsi="Arial" w:cs="Arial"/>
          <w:b w:val="0"/>
          <w:bCs w:val="0"/>
          <w:sz w:val="24"/>
          <w:szCs w:val="24"/>
        </w:rPr>
        <w:t xml:space="preserve"> e</w:t>
      </w:r>
      <w:r w:rsidR="006C7A45" w:rsidRPr="007904F5">
        <w:rPr>
          <w:rStyle w:val="Textoennegrita"/>
          <w:rFonts w:ascii="Arial" w:hAnsi="Arial" w:cs="Arial"/>
          <w:b w:val="0"/>
          <w:bCs w:val="0"/>
          <w:sz w:val="24"/>
          <w:szCs w:val="24"/>
        </w:rPr>
        <w:t xml:space="preserve">l panorama de crisis actual </w:t>
      </w:r>
      <w:r>
        <w:rPr>
          <w:rStyle w:val="Textoennegrita"/>
          <w:rFonts w:ascii="Arial" w:hAnsi="Arial" w:cs="Arial"/>
          <w:b w:val="0"/>
          <w:bCs w:val="0"/>
          <w:sz w:val="24"/>
          <w:szCs w:val="24"/>
        </w:rPr>
        <w:t xml:space="preserve">inflacionista </w:t>
      </w:r>
      <w:r w:rsidR="006C7A45" w:rsidRPr="007904F5">
        <w:rPr>
          <w:rStyle w:val="Textoennegrita"/>
          <w:rFonts w:ascii="Arial" w:hAnsi="Arial" w:cs="Arial"/>
          <w:b w:val="0"/>
          <w:bCs w:val="0"/>
          <w:sz w:val="24"/>
          <w:szCs w:val="24"/>
        </w:rPr>
        <w:t xml:space="preserve">que sufren los ciudadanos y ciudadanas </w:t>
      </w:r>
      <w:r w:rsidR="006F6D6A">
        <w:rPr>
          <w:rStyle w:val="Textoennegrita"/>
          <w:rFonts w:ascii="Arial" w:hAnsi="Arial" w:cs="Arial"/>
          <w:b w:val="0"/>
          <w:bCs w:val="0"/>
          <w:sz w:val="24"/>
          <w:szCs w:val="24"/>
        </w:rPr>
        <w:t>va a ser</w:t>
      </w:r>
      <w:r w:rsidR="006C7A45" w:rsidRPr="007904F5">
        <w:rPr>
          <w:rStyle w:val="Textoennegrita"/>
          <w:rFonts w:ascii="Arial" w:hAnsi="Arial" w:cs="Arial"/>
          <w:b w:val="0"/>
          <w:bCs w:val="0"/>
          <w:sz w:val="24"/>
          <w:szCs w:val="24"/>
        </w:rPr>
        <w:t xml:space="preserve"> muchísimo peor.</w:t>
      </w:r>
    </w:p>
    <w:p w14:paraId="46E64DC0" w14:textId="77777777" w:rsidR="00D84B24" w:rsidRDefault="00D84B24" w:rsidP="00D84B24">
      <w:pPr>
        <w:pStyle w:val="Prrafodelista"/>
        <w:spacing w:before="120" w:after="120" w:line="360" w:lineRule="auto"/>
        <w:ind w:left="0"/>
        <w:jc w:val="both"/>
        <w:rPr>
          <w:rStyle w:val="Textoennegrita"/>
          <w:rFonts w:ascii="Arial" w:hAnsi="Arial" w:cs="Arial"/>
          <w:bCs w:val="0"/>
          <w:sz w:val="24"/>
          <w:szCs w:val="24"/>
        </w:rPr>
      </w:pPr>
    </w:p>
    <w:p w14:paraId="1A229E3C" w14:textId="1DAB1235" w:rsidR="00EA49F2" w:rsidRPr="00D84B24" w:rsidRDefault="00C7243C" w:rsidP="00D84B24">
      <w:pPr>
        <w:pStyle w:val="Prrafodelista"/>
        <w:spacing w:before="120" w:after="120" w:line="360" w:lineRule="auto"/>
        <w:ind w:left="0"/>
        <w:jc w:val="both"/>
        <w:rPr>
          <w:rStyle w:val="Textoennegrita"/>
          <w:rFonts w:ascii="Arial" w:hAnsi="Arial" w:cs="Arial"/>
          <w:bCs w:val="0"/>
          <w:sz w:val="24"/>
          <w:szCs w:val="24"/>
        </w:rPr>
      </w:pPr>
      <w:r>
        <w:rPr>
          <w:rStyle w:val="Textoennegrita"/>
          <w:rFonts w:ascii="Arial" w:hAnsi="Arial" w:cs="Arial"/>
          <w:b w:val="0"/>
          <w:bCs w:val="0"/>
          <w:sz w:val="24"/>
          <w:szCs w:val="24"/>
        </w:rPr>
        <w:t>Por ello, pasamos a valorar las distintas</w:t>
      </w:r>
      <w:r w:rsidR="00EA49F2">
        <w:rPr>
          <w:rStyle w:val="Textoennegrita"/>
          <w:rFonts w:ascii="Arial" w:hAnsi="Arial" w:cs="Arial"/>
          <w:b w:val="0"/>
          <w:bCs w:val="0"/>
          <w:sz w:val="24"/>
          <w:szCs w:val="24"/>
        </w:rPr>
        <w:t xml:space="preserve"> políticas públicas que</w:t>
      </w:r>
      <w:r>
        <w:rPr>
          <w:rStyle w:val="Textoennegrita"/>
          <w:rFonts w:ascii="Arial" w:hAnsi="Arial" w:cs="Arial"/>
          <w:b w:val="0"/>
          <w:bCs w:val="0"/>
          <w:sz w:val="24"/>
          <w:szCs w:val="24"/>
        </w:rPr>
        <w:t>, desde nuestro punto de vista,</w:t>
      </w:r>
      <w:r w:rsidR="00EA49F2">
        <w:rPr>
          <w:rStyle w:val="Textoennegrita"/>
          <w:rFonts w:ascii="Arial" w:hAnsi="Arial" w:cs="Arial"/>
          <w:b w:val="0"/>
          <w:bCs w:val="0"/>
          <w:sz w:val="24"/>
          <w:szCs w:val="24"/>
        </w:rPr>
        <w:t xml:space="preserve"> </w:t>
      </w:r>
      <w:r w:rsidR="00421FCE">
        <w:rPr>
          <w:rStyle w:val="Textoennegrita"/>
          <w:rFonts w:ascii="Arial" w:hAnsi="Arial" w:cs="Arial"/>
          <w:b w:val="0"/>
          <w:bCs w:val="0"/>
          <w:sz w:val="24"/>
          <w:szCs w:val="24"/>
        </w:rPr>
        <w:t>se deben reforzar</w:t>
      </w:r>
      <w:r>
        <w:rPr>
          <w:rStyle w:val="Textoennegrita"/>
          <w:rFonts w:ascii="Arial" w:hAnsi="Arial" w:cs="Arial"/>
          <w:b w:val="0"/>
          <w:bCs w:val="0"/>
          <w:sz w:val="24"/>
          <w:szCs w:val="24"/>
        </w:rPr>
        <w:t xml:space="preserve"> en estos Presupuestos, destacando</w:t>
      </w:r>
      <w:r w:rsidR="00EA49F2">
        <w:rPr>
          <w:rStyle w:val="Textoennegrita"/>
          <w:rFonts w:ascii="Arial" w:hAnsi="Arial" w:cs="Arial"/>
          <w:b w:val="0"/>
          <w:bCs w:val="0"/>
          <w:sz w:val="24"/>
          <w:szCs w:val="24"/>
        </w:rPr>
        <w:t>:</w:t>
      </w:r>
    </w:p>
    <w:p w14:paraId="4285A469" w14:textId="43A799A3" w:rsidR="003A0DDA" w:rsidRDefault="003A0DDA" w:rsidP="003A0DDA">
      <w:pPr>
        <w:pStyle w:val="Prrafodelista"/>
        <w:spacing w:before="120" w:after="120" w:line="360" w:lineRule="auto"/>
        <w:ind w:left="0"/>
        <w:jc w:val="both"/>
        <w:rPr>
          <w:rFonts w:ascii="Arial" w:hAnsi="Arial" w:cs="Arial"/>
          <w:b/>
          <w:color w:val="FF0000"/>
          <w:sz w:val="24"/>
          <w:szCs w:val="24"/>
        </w:rPr>
      </w:pPr>
    </w:p>
    <w:p w14:paraId="0FBDE1C0" w14:textId="573A1F0B" w:rsidR="00261347" w:rsidRPr="00261347" w:rsidRDefault="00261347" w:rsidP="003A0DDA">
      <w:pPr>
        <w:pStyle w:val="Prrafodelista"/>
        <w:spacing w:before="120" w:after="120" w:line="360" w:lineRule="auto"/>
        <w:ind w:left="0"/>
        <w:jc w:val="both"/>
        <w:rPr>
          <w:rFonts w:ascii="Arial" w:hAnsi="Arial" w:cs="Arial"/>
          <w:b/>
          <w:sz w:val="24"/>
          <w:szCs w:val="24"/>
        </w:rPr>
      </w:pPr>
      <w:r>
        <w:rPr>
          <w:rFonts w:ascii="Arial" w:hAnsi="Arial" w:cs="Arial"/>
          <w:b/>
          <w:sz w:val="24"/>
          <w:szCs w:val="24"/>
        </w:rPr>
        <w:t>Servicios Públicos</w:t>
      </w:r>
    </w:p>
    <w:p w14:paraId="58FE6111" w14:textId="25737F68" w:rsidR="00ED0CA8" w:rsidRPr="00261347" w:rsidRDefault="00ED0CA8" w:rsidP="00261347">
      <w:pPr>
        <w:spacing w:line="360" w:lineRule="auto"/>
        <w:jc w:val="both"/>
        <w:rPr>
          <w:rStyle w:val="Textoennegrita"/>
          <w:rFonts w:ascii="Arial" w:hAnsi="Arial" w:cs="Arial"/>
          <w:b w:val="0"/>
          <w:bCs w:val="0"/>
          <w:lang w:eastAsia="es-ES"/>
        </w:rPr>
      </w:pPr>
      <w:r w:rsidRPr="00261347">
        <w:rPr>
          <w:rStyle w:val="Textoennegrita"/>
          <w:rFonts w:ascii="Arial" w:hAnsi="Arial" w:cs="Arial"/>
          <w:b w:val="0"/>
          <w:bCs w:val="0"/>
          <w:lang w:val="es-ES" w:eastAsia="es-ES"/>
        </w:rPr>
        <w:t xml:space="preserve">Resulta </w:t>
      </w:r>
      <w:r w:rsidR="00261347">
        <w:rPr>
          <w:rStyle w:val="Textoennegrita"/>
          <w:rFonts w:ascii="Arial" w:hAnsi="Arial" w:cs="Arial"/>
          <w:b w:val="0"/>
          <w:bCs w:val="0"/>
          <w:lang w:val="es-ES" w:eastAsia="es-ES"/>
        </w:rPr>
        <w:t>incoherente</w:t>
      </w:r>
      <w:r w:rsidRPr="00261347">
        <w:rPr>
          <w:rStyle w:val="Textoennegrita"/>
          <w:rFonts w:ascii="Arial" w:hAnsi="Arial" w:cs="Arial"/>
          <w:b w:val="0"/>
          <w:bCs w:val="0"/>
          <w:lang w:val="es-ES" w:eastAsia="es-ES"/>
        </w:rPr>
        <w:t xml:space="preserve"> prescindir de personal </w:t>
      </w:r>
      <w:r w:rsidR="00261347">
        <w:rPr>
          <w:rStyle w:val="Textoennegrita"/>
          <w:rFonts w:ascii="Arial" w:hAnsi="Arial" w:cs="Arial"/>
          <w:b w:val="0"/>
          <w:bCs w:val="0"/>
          <w:lang w:val="es-ES" w:eastAsia="es-ES"/>
        </w:rPr>
        <w:t xml:space="preserve">al servicio de las Administraciones Públicas, </w:t>
      </w:r>
      <w:r w:rsidRPr="00261347">
        <w:rPr>
          <w:rStyle w:val="Textoennegrita"/>
          <w:rFonts w:ascii="Arial" w:hAnsi="Arial" w:cs="Arial"/>
          <w:b w:val="0"/>
          <w:bCs w:val="0"/>
          <w:lang w:val="es-ES" w:eastAsia="es-ES"/>
        </w:rPr>
        <w:t xml:space="preserve">con la cantidad ingente de recursos europeos que </w:t>
      </w:r>
      <w:r w:rsidR="00261347">
        <w:rPr>
          <w:rStyle w:val="Textoennegrita"/>
          <w:rFonts w:ascii="Arial" w:hAnsi="Arial" w:cs="Arial"/>
          <w:b w:val="0"/>
          <w:bCs w:val="0"/>
          <w:lang w:val="es-ES" w:eastAsia="es-ES"/>
        </w:rPr>
        <w:t xml:space="preserve">han llegado y llegarán a nuestra Comunidad Autónoma, </w:t>
      </w:r>
      <w:r w:rsidRPr="00261347">
        <w:rPr>
          <w:rStyle w:val="Textoennegrita"/>
          <w:rFonts w:ascii="Arial" w:hAnsi="Arial" w:cs="Arial"/>
          <w:b w:val="0"/>
          <w:bCs w:val="0"/>
          <w:lang w:val="es-ES" w:eastAsia="es-ES"/>
        </w:rPr>
        <w:t>y lo decimos</w:t>
      </w:r>
      <w:r w:rsidR="00261347">
        <w:rPr>
          <w:rStyle w:val="Textoennegrita"/>
          <w:rFonts w:ascii="Arial" w:hAnsi="Arial" w:cs="Arial"/>
          <w:b w:val="0"/>
          <w:bCs w:val="0"/>
          <w:lang w:val="es-ES" w:eastAsia="es-ES"/>
        </w:rPr>
        <w:t>,</w:t>
      </w:r>
      <w:r w:rsidRPr="00261347">
        <w:rPr>
          <w:rStyle w:val="Textoennegrita"/>
          <w:rFonts w:ascii="Arial" w:hAnsi="Arial" w:cs="Arial"/>
          <w:b w:val="0"/>
          <w:bCs w:val="0"/>
          <w:lang w:val="es-ES" w:eastAsia="es-ES"/>
        </w:rPr>
        <w:t xml:space="preserve"> porque así queda demostrado en la norma cuando se refiere “a los recursos humanos destinados a la gestión de los fondos estructurales” y sobre todo cuando </w:t>
      </w:r>
      <w:r w:rsidR="00261347">
        <w:rPr>
          <w:rStyle w:val="Textoennegrita"/>
          <w:rFonts w:ascii="Arial" w:hAnsi="Arial" w:cs="Arial"/>
          <w:b w:val="0"/>
          <w:bCs w:val="0"/>
          <w:lang w:val="es-ES" w:eastAsia="es-ES"/>
        </w:rPr>
        <w:t xml:space="preserve">están siendo </w:t>
      </w:r>
      <w:r w:rsidRPr="00261347">
        <w:rPr>
          <w:rStyle w:val="Textoennegrita"/>
          <w:rFonts w:ascii="Arial" w:hAnsi="Arial" w:cs="Arial"/>
          <w:b w:val="0"/>
          <w:bCs w:val="0"/>
          <w:lang w:val="es-ES" w:eastAsia="es-ES"/>
        </w:rPr>
        <w:t xml:space="preserve">complementados con </w:t>
      </w:r>
      <w:r w:rsidR="00261347">
        <w:rPr>
          <w:rStyle w:val="Textoennegrita"/>
          <w:rFonts w:ascii="Arial" w:hAnsi="Arial" w:cs="Arial"/>
          <w:b w:val="0"/>
          <w:bCs w:val="0"/>
          <w:lang w:val="es-ES" w:eastAsia="es-ES"/>
        </w:rPr>
        <w:t>F</w:t>
      </w:r>
      <w:r w:rsidRPr="00261347">
        <w:rPr>
          <w:rStyle w:val="Textoennegrita"/>
          <w:rFonts w:ascii="Arial" w:hAnsi="Arial" w:cs="Arial"/>
          <w:b w:val="0"/>
          <w:bCs w:val="0"/>
          <w:lang w:val="es-ES" w:eastAsia="es-ES"/>
        </w:rPr>
        <w:t xml:space="preserve">ondos </w:t>
      </w:r>
      <w:r w:rsidR="00261347">
        <w:rPr>
          <w:rStyle w:val="Textoennegrita"/>
          <w:rFonts w:ascii="Arial" w:hAnsi="Arial" w:cs="Arial"/>
          <w:b w:val="0"/>
          <w:bCs w:val="0"/>
          <w:lang w:val="es-ES" w:eastAsia="es-ES"/>
        </w:rPr>
        <w:t>E</w:t>
      </w:r>
      <w:r w:rsidRPr="00261347">
        <w:rPr>
          <w:rStyle w:val="Textoennegrita"/>
          <w:rFonts w:ascii="Arial" w:hAnsi="Arial" w:cs="Arial"/>
          <w:b w:val="0"/>
          <w:bCs w:val="0"/>
          <w:lang w:val="es-ES" w:eastAsia="es-ES"/>
        </w:rPr>
        <w:t>uropeos procedentes del nuevo marco de financiación 2021-2027</w:t>
      </w:r>
      <w:r w:rsidR="00261347">
        <w:rPr>
          <w:rStyle w:val="Textoennegrita"/>
          <w:rFonts w:ascii="Arial" w:hAnsi="Arial" w:cs="Arial"/>
          <w:b w:val="0"/>
          <w:bCs w:val="0"/>
          <w:lang w:val="es-ES" w:eastAsia="es-ES"/>
        </w:rPr>
        <w:t>,</w:t>
      </w:r>
      <w:r w:rsidRPr="00261347">
        <w:rPr>
          <w:rStyle w:val="Textoennegrita"/>
          <w:rFonts w:ascii="Arial" w:hAnsi="Arial" w:cs="Arial"/>
          <w:b w:val="0"/>
          <w:bCs w:val="0"/>
          <w:lang w:val="es-ES" w:eastAsia="es-ES"/>
        </w:rPr>
        <w:t xml:space="preserve"> y del programa Next Generation EU.</w:t>
      </w:r>
    </w:p>
    <w:p w14:paraId="5A143A8C" w14:textId="6D67F6FD" w:rsidR="00ED0CA8" w:rsidRPr="00261347" w:rsidRDefault="00ED0CA8" w:rsidP="00261347">
      <w:pPr>
        <w:widowControl w:val="0"/>
        <w:autoSpaceDE w:val="0"/>
        <w:autoSpaceDN w:val="0"/>
        <w:spacing w:before="1" w:line="360" w:lineRule="auto"/>
        <w:ind w:right="103"/>
        <w:jc w:val="both"/>
        <w:rPr>
          <w:rStyle w:val="Textoennegrita"/>
          <w:rFonts w:ascii="Arial" w:hAnsi="Arial" w:cs="Arial"/>
          <w:b w:val="0"/>
          <w:bCs w:val="0"/>
          <w:lang w:val="es-ES" w:eastAsia="es-ES"/>
        </w:rPr>
      </w:pPr>
      <w:r w:rsidRPr="00261347">
        <w:rPr>
          <w:rStyle w:val="Textoennegrita"/>
          <w:rFonts w:ascii="Arial" w:hAnsi="Arial" w:cs="Arial"/>
          <w:b w:val="0"/>
          <w:bCs w:val="0"/>
          <w:lang w:val="es-ES" w:eastAsia="es-ES"/>
        </w:rPr>
        <w:t>Como dato reseñable conviene destacar que las contrataciones para programas temporales podrán realizarse s</w:t>
      </w:r>
      <w:r w:rsidR="00492565">
        <w:rPr>
          <w:rStyle w:val="Textoennegrita"/>
          <w:rFonts w:ascii="Arial" w:hAnsi="Arial" w:cs="Arial"/>
          <w:b w:val="0"/>
          <w:bCs w:val="0"/>
          <w:lang w:val="es-ES" w:eastAsia="es-ES"/>
        </w:rPr>
        <w:t>ó</w:t>
      </w:r>
      <w:r w:rsidRPr="00261347">
        <w:rPr>
          <w:rStyle w:val="Textoennegrita"/>
          <w:rFonts w:ascii="Arial" w:hAnsi="Arial" w:cs="Arial"/>
          <w:b w:val="0"/>
          <w:bCs w:val="0"/>
          <w:lang w:val="es-ES" w:eastAsia="es-ES"/>
        </w:rPr>
        <w:t xml:space="preserve">lo para aquellos financiados con </w:t>
      </w:r>
      <w:r w:rsidR="00492565">
        <w:rPr>
          <w:rStyle w:val="Textoennegrita"/>
          <w:rFonts w:ascii="Arial" w:hAnsi="Arial" w:cs="Arial"/>
          <w:b w:val="0"/>
          <w:bCs w:val="0"/>
          <w:lang w:val="es-ES" w:eastAsia="es-ES"/>
        </w:rPr>
        <w:t>F</w:t>
      </w:r>
      <w:r w:rsidRPr="00261347">
        <w:rPr>
          <w:rStyle w:val="Textoennegrita"/>
          <w:rFonts w:ascii="Arial" w:hAnsi="Arial" w:cs="Arial"/>
          <w:b w:val="0"/>
          <w:bCs w:val="0"/>
          <w:lang w:val="es-ES" w:eastAsia="es-ES"/>
        </w:rPr>
        <w:t>ondos</w:t>
      </w:r>
      <w:r w:rsidR="00492565">
        <w:rPr>
          <w:rStyle w:val="Textoennegrita"/>
          <w:rFonts w:ascii="Arial" w:hAnsi="Arial" w:cs="Arial"/>
          <w:b w:val="0"/>
          <w:bCs w:val="0"/>
          <w:lang w:val="es-ES" w:eastAsia="es-ES"/>
        </w:rPr>
        <w:t xml:space="preserve"> E</w:t>
      </w:r>
      <w:r w:rsidRPr="00261347">
        <w:rPr>
          <w:rStyle w:val="Textoennegrita"/>
          <w:rFonts w:ascii="Arial" w:hAnsi="Arial" w:cs="Arial"/>
          <w:b w:val="0"/>
          <w:bCs w:val="0"/>
          <w:lang w:val="es-ES" w:eastAsia="es-ES"/>
        </w:rPr>
        <w:t>uropeos</w:t>
      </w:r>
      <w:r w:rsidR="00492565">
        <w:rPr>
          <w:rStyle w:val="Textoennegrita"/>
          <w:rFonts w:ascii="Arial" w:hAnsi="Arial" w:cs="Arial"/>
          <w:b w:val="0"/>
          <w:bCs w:val="0"/>
          <w:lang w:val="es-ES" w:eastAsia="es-ES"/>
        </w:rPr>
        <w:t>,</w:t>
      </w:r>
      <w:r w:rsidRPr="00261347">
        <w:rPr>
          <w:rStyle w:val="Textoennegrita"/>
          <w:rFonts w:ascii="Arial" w:hAnsi="Arial" w:cs="Arial"/>
          <w:b w:val="0"/>
          <w:bCs w:val="0"/>
          <w:lang w:val="es-ES" w:eastAsia="es-ES"/>
        </w:rPr>
        <w:t xml:space="preserve"> </w:t>
      </w:r>
      <w:r w:rsidR="001569D2">
        <w:rPr>
          <w:rStyle w:val="Textoennegrita"/>
          <w:rFonts w:ascii="Arial" w:hAnsi="Arial" w:cs="Arial"/>
          <w:b w:val="0"/>
          <w:bCs w:val="0"/>
          <w:lang w:val="es-ES" w:eastAsia="es-ES"/>
        </w:rPr>
        <w:t xml:space="preserve">en el </w:t>
      </w:r>
      <w:r w:rsidRPr="00261347">
        <w:rPr>
          <w:rStyle w:val="Textoennegrita"/>
          <w:rFonts w:ascii="Arial" w:hAnsi="Arial" w:cs="Arial"/>
          <w:b w:val="0"/>
          <w:bCs w:val="0"/>
          <w:lang w:val="es-ES" w:eastAsia="es-ES"/>
        </w:rPr>
        <w:t>art.15</w:t>
      </w:r>
      <w:r w:rsidR="001569D2">
        <w:rPr>
          <w:rStyle w:val="Textoennegrita"/>
          <w:rFonts w:ascii="Arial" w:hAnsi="Arial" w:cs="Arial"/>
          <w:b w:val="0"/>
          <w:bCs w:val="0"/>
          <w:lang w:val="es-ES" w:eastAsia="es-ES"/>
        </w:rPr>
        <w:t xml:space="preserve"> del Proyecto de Ley</w:t>
      </w:r>
      <w:r w:rsidRPr="00261347">
        <w:rPr>
          <w:rStyle w:val="Textoennegrita"/>
          <w:rFonts w:ascii="Arial" w:hAnsi="Arial" w:cs="Arial"/>
          <w:b w:val="0"/>
          <w:bCs w:val="0"/>
          <w:lang w:val="es-ES" w:eastAsia="es-ES"/>
        </w:rPr>
        <w:t xml:space="preserve"> </w:t>
      </w:r>
      <w:r w:rsidR="001569D2">
        <w:rPr>
          <w:rStyle w:val="Textoennegrita"/>
          <w:rFonts w:ascii="Arial" w:hAnsi="Arial" w:cs="Arial"/>
          <w:b w:val="0"/>
          <w:bCs w:val="0"/>
          <w:lang w:val="es-ES" w:eastAsia="es-ES"/>
        </w:rPr>
        <w:t>relativo al nombramiento del personal funcionario interino por exceso o acumulación de tareas opara la ejecución de programas de carácter temporal. En opinión de UGT-A queremos saber qué va a pasar con ello, si s</w:t>
      </w:r>
      <w:r w:rsidRPr="00261347">
        <w:rPr>
          <w:rStyle w:val="Textoennegrita"/>
          <w:rFonts w:ascii="Arial" w:hAnsi="Arial" w:cs="Arial"/>
          <w:b w:val="0"/>
          <w:bCs w:val="0"/>
          <w:lang w:val="es-ES" w:eastAsia="es-ES"/>
        </w:rPr>
        <w:t>ólo habrá eventualidad en la Administración</w:t>
      </w:r>
      <w:r w:rsidR="001569D2">
        <w:rPr>
          <w:rStyle w:val="Textoennegrita"/>
          <w:rFonts w:ascii="Arial" w:hAnsi="Arial" w:cs="Arial"/>
          <w:b w:val="0"/>
          <w:bCs w:val="0"/>
          <w:lang w:val="es-ES" w:eastAsia="es-ES"/>
        </w:rPr>
        <w:t xml:space="preserve"> y n</w:t>
      </w:r>
      <w:r w:rsidRPr="00261347">
        <w:rPr>
          <w:rStyle w:val="Textoennegrita"/>
          <w:rFonts w:ascii="Arial" w:hAnsi="Arial" w:cs="Arial"/>
          <w:b w:val="0"/>
          <w:bCs w:val="0"/>
          <w:lang w:val="es-ES" w:eastAsia="es-ES"/>
        </w:rPr>
        <w:t>o se va a crear Empleo Estructural</w:t>
      </w:r>
      <w:r w:rsidR="001569D2">
        <w:rPr>
          <w:rStyle w:val="Textoennegrita"/>
          <w:rFonts w:ascii="Arial" w:hAnsi="Arial" w:cs="Arial"/>
          <w:b w:val="0"/>
          <w:bCs w:val="0"/>
          <w:lang w:val="es-ES" w:eastAsia="es-ES"/>
        </w:rPr>
        <w:t>.</w:t>
      </w:r>
      <w:r w:rsidRPr="00261347">
        <w:rPr>
          <w:rStyle w:val="Textoennegrita"/>
          <w:rFonts w:ascii="Arial" w:hAnsi="Arial" w:cs="Arial"/>
          <w:b w:val="0"/>
          <w:bCs w:val="0"/>
          <w:lang w:val="es-ES" w:eastAsia="es-ES"/>
        </w:rPr>
        <w:t xml:space="preserve"> </w:t>
      </w:r>
    </w:p>
    <w:p w14:paraId="55170232" w14:textId="77777777" w:rsidR="00ED0CA8" w:rsidRPr="00261347" w:rsidRDefault="00ED0CA8" w:rsidP="00261347">
      <w:pPr>
        <w:spacing w:line="360" w:lineRule="auto"/>
        <w:jc w:val="both"/>
        <w:rPr>
          <w:rStyle w:val="Textoennegrita"/>
          <w:rFonts w:ascii="Arial" w:hAnsi="Arial" w:cs="Arial"/>
          <w:b w:val="0"/>
          <w:bCs w:val="0"/>
          <w:lang w:val="es-ES" w:eastAsia="es-ES"/>
        </w:rPr>
      </w:pPr>
    </w:p>
    <w:p w14:paraId="6EBC233C" w14:textId="77777777" w:rsidR="00ED0CA8" w:rsidRPr="00261347" w:rsidRDefault="00ED0CA8" w:rsidP="00261347">
      <w:pPr>
        <w:spacing w:line="360" w:lineRule="auto"/>
        <w:jc w:val="both"/>
        <w:rPr>
          <w:rStyle w:val="Textoennegrita"/>
          <w:rFonts w:ascii="Arial" w:hAnsi="Arial" w:cs="Arial"/>
          <w:b w:val="0"/>
          <w:bCs w:val="0"/>
          <w:lang w:val="es-ES" w:eastAsia="es-ES"/>
        </w:rPr>
      </w:pPr>
    </w:p>
    <w:p w14:paraId="42A0A44A" w14:textId="4F6B4851" w:rsidR="00ED0CA8" w:rsidRPr="00261347" w:rsidRDefault="007F732F" w:rsidP="00261347">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lastRenderedPageBreak/>
        <w:t>También nos p</w:t>
      </w:r>
      <w:r w:rsidR="00ED0CA8" w:rsidRPr="00261347">
        <w:rPr>
          <w:rStyle w:val="Textoennegrita"/>
          <w:rFonts w:ascii="Arial" w:hAnsi="Arial" w:cs="Arial"/>
          <w:b w:val="0"/>
          <w:bCs w:val="0"/>
          <w:lang w:val="es-ES" w:eastAsia="es-ES"/>
        </w:rPr>
        <w:t>reocupa</w:t>
      </w:r>
      <w:r>
        <w:rPr>
          <w:rStyle w:val="Textoennegrita"/>
          <w:rFonts w:ascii="Arial" w:hAnsi="Arial" w:cs="Arial"/>
          <w:b w:val="0"/>
          <w:bCs w:val="0"/>
          <w:lang w:val="es-ES" w:eastAsia="es-ES"/>
        </w:rPr>
        <w:t xml:space="preserve">, aunque más adelante analicemos </w:t>
      </w:r>
      <w:r w:rsidR="00ED0CA8" w:rsidRPr="00261347">
        <w:rPr>
          <w:rStyle w:val="Textoennegrita"/>
          <w:rFonts w:ascii="Arial" w:hAnsi="Arial" w:cs="Arial"/>
          <w:b w:val="0"/>
          <w:bCs w:val="0"/>
          <w:lang w:val="es-ES" w:eastAsia="es-ES"/>
        </w:rPr>
        <w:t>la Política Medioambiental</w:t>
      </w:r>
      <w:r>
        <w:rPr>
          <w:rStyle w:val="Textoennegrita"/>
          <w:rFonts w:ascii="Arial" w:hAnsi="Arial" w:cs="Arial"/>
          <w:b w:val="0"/>
          <w:bCs w:val="0"/>
          <w:lang w:val="es-ES" w:eastAsia="es-ES"/>
        </w:rPr>
        <w:t xml:space="preserve">, que es necesario mayor dotación de </w:t>
      </w:r>
      <w:r w:rsidR="00ED0CA8" w:rsidRPr="00261347">
        <w:rPr>
          <w:rStyle w:val="Textoennegrita"/>
          <w:rFonts w:ascii="Arial" w:hAnsi="Arial" w:cs="Arial"/>
          <w:b w:val="0"/>
          <w:bCs w:val="0"/>
          <w:lang w:val="es-ES" w:eastAsia="es-ES"/>
        </w:rPr>
        <w:t>personal a vincular a estas políticas desde la Administración</w:t>
      </w:r>
      <w:r>
        <w:rPr>
          <w:rStyle w:val="Textoennegrita"/>
          <w:rFonts w:ascii="Arial" w:hAnsi="Arial" w:cs="Arial"/>
          <w:b w:val="0"/>
          <w:bCs w:val="0"/>
          <w:lang w:val="es-ES" w:eastAsia="es-ES"/>
        </w:rPr>
        <w:t xml:space="preserve"> Andaluza</w:t>
      </w:r>
      <w:r w:rsidR="00ED0CA8" w:rsidRPr="00261347">
        <w:rPr>
          <w:rStyle w:val="Textoennegrita"/>
          <w:rFonts w:ascii="Arial" w:hAnsi="Arial" w:cs="Arial"/>
          <w:b w:val="0"/>
          <w:bCs w:val="0"/>
          <w:lang w:val="es-ES" w:eastAsia="es-ES"/>
        </w:rPr>
        <w:t xml:space="preserve">, que insistimos deben estar engarzadas </w:t>
      </w:r>
      <w:r>
        <w:rPr>
          <w:rStyle w:val="Textoennegrita"/>
          <w:rFonts w:ascii="Arial" w:hAnsi="Arial" w:cs="Arial"/>
          <w:b w:val="0"/>
          <w:bCs w:val="0"/>
          <w:lang w:val="es-ES" w:eastAsia="es-ES"/>
        </w:rPr>
        <w:t>dichas políticas</w:t>
      </w:r>
      <w:r w:rsidR="00ED0CA8" w:rsidRPr="00261347">
        <w:rPr>
          <w:rStyle w:val="Textoennegrita"/>
          <w:rFonts w:ascii="Arial" w:hAnsi="Arial" w:cs="Arial"/>
          <w:b w:val="0"/>
          <w:bCs w:val="0"/>
          <w:lang w:val="es-ES" w:eastAsia="es-ES"/>
        </w:rPr>
        <w:t xml:space="preserve"> con los</w:t>
      </w:r>
      <w:r>
        <w:rPr>
          <w:rStyle w:val="Textoennegrita"/>
          <w:rFonts w:ascii="Arial" w:hAnsi="Arial" w:cs="Arial"/>
          <w:b w:val="0"/>
          <w:bCs w:val="0"/>
          <w:lang w:val="es-ES" w:eastAsia="es-ES"/>
        </w:rPr>
        <w:t>/as</w:t>
      </w:r>
      <w:r w:rsidR="00ED0CA8" w:rsidRPr="00261347">
        <w:rPr>
          <w:rStyle w:val="Textoennegrita"/>
          <w:rFonts w:ascii="Arial" w:hAnsi="Arial" w:cs="Arial"/>
          <w:b w:val="0"/>
          <w:bCs w:val="0"/>
          <w:lang w:val="es-ES" w:eastAsia="es-ES"/>
        </w:rPr>
        <w:t xml:space="preserve"> </w:t>
      </w:r>
      <w:r>
        <w:rPr>
          <w:rStyle w:val="Textoennegrita"/>
          <w:rFonts w:ascii="Arial" w:hAnsi="Arial" w:cs="Arial"/>
          <w:b w:val="0"/>
          <w:bCs w:val="0"/>
          <w:lang w:val="es-ES" w:eastAsia="es-ES"/>
        </w:rPr>
        <w:t>p</w:t>
      </w:r>
      <w:r w:rsidR="00ED0CA8" w:rsidRPr="00261347">
        <w:rPr>
          <w:rStyle w:val="Textoennegrita"/>
          <w:rFonts w:ascii="Arial" w:hAnsi="Arial" w:cs="Arial"/>
          <w:b w:val="0"/>
          <w:bCs w:val="0"/>
          <w:lang w:val="es-ES" w:eastAsia="es-ES"/>
        </w:rPr>
        <w:t>rofesionales</w:t>
      </w:r>
      <w:r>
        <w:rPr>
          <w:rStyle w:val="Textoennegrita"/>
          <w:rFonts w:ascii="Arial" w:hAnsi="Arial" w:cs="Arial"/>
          <w:b w:val="0"/>
          <w:bCs w:val="0"/>
          <w:lang w:val="es-ES" w:eastAsia="es-ES"/>
        </w:rPr>
        <w:t xml:space="preserve"> que van a ejecutarlas, con lo cual demandamos el</w:t>
      </w:r>
      <w:r w:rsidR="00ED0CA8" w:rsidRPr="00261347">
        <w:rPr>
          <w:rStyle w:val="Textoennegrita"/>
          <w:rFonts w:ascii="Arial" w:hAnsi="Arial" w:cs="Arial"/>
          <w:b w:val="0"/>
          <w:bCs w:val="0"/>
          <w:lang w:val="es-ES" w:eastAsia="es-ES"/>
        </w:rPr>
        <w:t xml:space="preserve"> incremento de plantillas y de carácter estructural</w:t>
      </w:r>
      <w:r>
        <w:rPr>
          <w:rStyle w:val="Textoennegrita"/>
          <w:rFonts w:ascii="Arial" w:hAnsi="Arial" w:cs="Arial"/>
          <w:b w:val="0"/>
          <w:bCs w:val="0"/>
          <w:lang w:val="es-ES" w:eastAsia="es-ES"/>
        </w:rPr>
        <w:t>.</w:t>
      </w:r>
    </w:p>
    <w:p w14:paraId="3E95F6DC" w14:textId="77777777" w:rsidR="007F732F" w:rsidRDefault="007F732F" w:rsidP="00261347">
      <w:pPr>
        <w:spacing w:line="360" w:lineRule="auto"/>
        <w:jc w:val="both"/>
        <w:rPr>
          <w:rStyle w:val="Textoennegrita"/>
          <w:rFonts w:ascii="Arial" w:hAnsi="Arial" w:cs="Arial"/>
          <w:b w:val="0"/>
          <w:bCs w:val="0"/>
          <w:lang w:val="es-ES" w:eastAsia="es-ES"/>
        </w:rPr>
      </w:pPr>
    </w:p>
    <w:p w14:paraId="003EE763" w14:textId="2D9CD2F3" w:rsidR="00ED0CA8" w:rsidRPr="00261347" w:rsidRDefault="007F732F" w:rsidP="00261347">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Igualmente nos preocupa</w:t>
      </w:r>
      <w:r w:rsidR="00ED0CA8" w:rsidRPr="00261347">
        <w:rPr>
          <w:rStyle w:val="Textoennegrita"/>
          <w:rFonts w:ascii="Arial" w:hAnsi="Arial" w:cs="Arial"/>
          <w:b w:val="0"/>
          <w:bCs w:val="0"/>
          <w:lang w:val="es-ES" w:eastAsia="es-ES"/>
        </w:rPr>
        <w:t xml:space="preserve"> que aparezcan en este </w:t>
      </w:r>
      <w:r>
        <w:rPr>
          <w:rStyle w:val="Textoennegrita"/>
          <w:rFonts w:ascii="Arial" w:hAnsi="Arial" w:cs="Arial"/>
          <w:b w:val="0"/>
          <w:bCs w:val="0"/>
          <w:lang w:val="es-ES" w:eastAsia="es-ES"/>
        </w:rPr>
        <w:t xml:space="preserve">Proyecto de Ley de </w:t>
      </w:r>
      <w:r w:rsidR="00ED0CA8" w:rsidRPr="00261347">
        <w:rPr>
          <w:rStyle w:val="Textoennegrita"/>
          <w:rFonts w:ascii="Arial" w:hAnsi="Arial" w:cs="Arial"/>
          <w:b w:val="0"/>
          <w:bCs w:val="0"/>
          <w:lang w:val="es-ES" w:eastAsia="es-ES"/>
        </w:rPr>
        <w:t>Presupuesto</w:t>
      </w:r>
      <w:r>
        <w:rPr>
          <w:rStyle w:val="Textoennegrita"/>
          <w:rFonts w:ascii="Arial" w:hAnsi="Arial" w:cs="Arial"/>
          <w:b w:val="0"/>
          <w:bCs w:val="0"/>
          <w:lang w:val="es-ES" w:eastAsia="es-ES"/>
        </w:rPr>
        <w:t>s</w:t>
      </w:r>
      <w:r w:rsidR="00ED0CA8" w:rsidRPr="00261347">
        <w:rPr>
          <w:rStyle w:val="Textoennegrita"/>
          <w:rFonts w:ascii="Arial" w:hAnsi="Arial" w:cs="Arial"/>
          <w:b w:val="0"/>
          <w:bCs w:val="0"/>
          <w:lang w:val="es-ES" w:eastAsia="es-ES"/>
        </w:rPr>
        <w:t xml:space="preserve"> los </w:t>
      </w:r>
      <w:r>
        <w:rPr>
          <w:rStyle w:val="Textoennegrita"/>
          <w:rFonts w:ascii="Arial" w:hAnsi="Arial" w:cs="Arial"/>
          <w:b w:val="0"/>
          <w:bCs w:val="0"/>
          <w:lang w:val="es-ES" w:eastAsia="es-ES"/>
        </w:rPr>
        <w:t>“c</w:t>
      </w:r>
      <w:r w:rsidR="00ED0CA8" w:rsidRPr="00261347">
        <w:rPr>
          <w:rStyle w:val="Textoennegrita"/>
          <w:rFonts w:ascii="Arial" w:hAnsi="Arial" w:cs="Arial"/>
          <w:b w:val="0"/>
          <w:bCs w:val="0"/>
          <w:lang w:val="es-ES" w:eastAsia="es-ES"/>
        </w:rPr>
        <w:t>ontratos de puesta a disposición</w:t>
      </w:r>
      <w:r>
        <w:rPr>
          <w:rStyle w:val="Textoennegrita"/>
          <w:rFonts w:ascii="Arial" w:hAnsi="Arial" w:cs="Arial"/>
          <w:b w:val="0"/>
          <w:bCs w:val="0"/>
          <w:lang w:val="es-ES" w:eastAsia="es-ES"/>
        </w:rPr>
        <w:t>”</w:t>
      </w:r>
      <w:r w:rsidR="00ED0CA8" w:rsidRPr="00261347">
        <w:rPr>
          <w:rStyle w:val="Textoennegrita"/>
          <w:rFonts w:ascii="Arial" w:hAnsi="Arial" w:cs="Arial"/>
          <w:b w:val="0"/>
          <w:bCs w:val="0"/>
          <w:lang w:val="es-ES" w:eastAsia="es-ES"/>
        </w:rPr>
        <w:t xml:space="preserve">, </w:t>
      </w:r>
      <w:r>
        <w:rPr>
          <w:rStyle w:val="Textoennegrita"/>
          <w:rFonts w:ascii="Arial" w:hAnsi="Arial" w:cs="Arial"/>
          <w:b w:val="0"/>
          <w:bCs w:val="0"/>
          <w:lang w:val="es-ES" w:eastAsia="es-ES"/>
        </w:rPr>
        <w:t>saber q</w:t>
      </w:r>
      <w:r w:rsidR="00ED0CA8" w:rsidRPr="00261347">
        <w:rPr>
          <w:rStyle w:val="Textoennegrita"/>
          <w:rFonts w:ascii="Arial" w:hAnsi="Arial" w:cs="Arial"/>
          <w:b w:val="0"/>
          <w:bCs w:val="0"/>
          <w:lang w:val="es-ES" w:eastAsia="es-ES"/>
        </w:rPr>
        <w:t xml:space="preserve">ué intención </w:t>
      </w:r>
      <w:r>
        <w:rPr>
          <w:rStyle w:val="Textoennegrita"/>
          <w:rFonts w:ascii="Arial" w:hAnsi="Arial" w:cs="Arial"/>
          <w:b w:val="0"/>
          <w:bCs w:val="0"/>
          <w:lang w:val="es-ES" w:eastAsia="es-ES"/>
        </w:rPr>
        <w:t xml:space="preserve">se </w:t>
      </w:r>
      <w:r w:rsidR="00ED0CA8" w:rsidRPr="00261347">
        <w:rPr>
          <w:rStyle w:val="Textoennegrita"/>
          <w:rFonts w:ascii="Arial" w:hAnsi="Arial" w:cs="Arial"/>
          <w:b w:val="0"/>
          <w:bCs w:val="0"/>
          <w:lang w:val="es-ES" w:eastAsia="es-ES"/>
        </w:rPr>
        <w:t>persigu</w:t>
      </w:r>
      <w:r>
        <w:rPr>
          <w:rStyle w:val="Textoennegrita"/>
          <w:rFonts w:ascii="Arial" w:hAnsi="Arial" w:cs="Arial"/>
          <w:b w:val="0"/>
          <w:bCs w:val="0"/>
          <w:lang w:val="es-ES" w:eastAsia="es-ES"/>
        </w:rPr>
        <w:t xml:space="preserve">e con ello, puesto que en nuestra opinión </w:t>
      </w:r>
      <w:r w:rsidR="00ED0CA8" w:rsidRPr="00261347">
        <w:rPr>
          <w:rStyle w:val="Textoennegrita"/>
          <w:rFonts w:ascii="Arial" w:hAnsi="Arial" w:cs="Arial"/>
          <w:b w:val="0"/>
          <w:bCs w:val="0"/>
          <w:lang w:val="es-ES" w:eastAsia="es-ES"/>
        </w:rPr>
        <w:t>es cargar de razones el discurso de la privatización</w:t>
      </w:r>
      <w:r>
        <w:rPr>
          <w:rStyle w:val="Textoennegrita"/>
          <w:rFonts w:ascii="Arial" w:hAnsi="Arial" w:cs="Arial"/>
          <w:b w:val="0"/>
          <w:bCs w:val="0"/>
          <w:lang w:val="es-ES" w:eastAsia="es-ES"/>
        </w:rPr>
        <w:t xml:space="preserve"> de lo público.</w:t>
      </w:r>
    </w:p>
    <w:p w14:paraId="083F786A" w14:textId="77777777" w:rsidR="00ED0CA8" w:rsidRPr="00261347" w:rsidRDefault="00ED0CA8" w:rsidP="00261347">
      <w:pPr>
        <w:spacing w:line="360" w:lineRule="auto"/>
        <w:jc w:val="both"/>
        <w:rPr>
          <w:rStyle w:val="Textoennegrita"/>
          <w:rFonts w:ascii="Arial" w:hAnsi="Arial" w:cs="Arial"/>
          <w:b w:val="0"/>
          <w:bCs w:val="0"/>
          <w:lang w:val="es-ES" w:eastAsia="es-ES"/>
        </w:rPr>
      </w:pPr>
    </w:p>
    <w:p w14:paraId="0879EFBE" w14:textId="2AA05A8D" w:rsidR="00ED0CA8" w:rsidRPr="00BB27ED" w:rsidRDefault="00BB27ED" w:rsidP="00BB27ED">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 xml:space="preserve">Por otro lado, vemos muy </w:t>
      </w:r>
      <w:r w:rsidR="00ED0CA8" w:rsidRPr="00BB27ED">
        <w:rPr>
          <w:rStyle w:val="Textoennegrita"/>
          <w:rFonts w:ascii="Arial" w:hAnsi="Arial" w:cs="Arial"/>
          <w:b w:val="0"/>
          <w:bCs w:val="0"/>
          <w:lang w:val="es-ES" w:eastAsia="es-ES"/>
        </w:rPr>
        <w:t>necesario reforzar la Sanidad, la Educación, los Servicios Sociales, la Justicia y la Administración General, es imprescindible y no lo vemos patente en estos presupuestos de 202</w:t>
      </w:r>
      <w:r>
        <w:rPr>
          <w:rStyle w:val="Textoennegrita"/>
          <w:rFonts w:ascii="Arial" w:hAnsi="Arial" w:cs="Arial"/>
          <w:b w:val="0"/>
          <w:bCs w:val="0"/>
          <w:lang w:val="es-ES" w:eastAsia="es-ES"/>
        </w:rPr>
        <w:t>3</w:t>
      </w:r>
      <w:r w:rsidR="00ED0CA8" w:rsidRPr="00BB27ED">
        <w:rPr>
          <w:rStyle w:val="Textoennegrita"/>
          <w:rFonts w:ascii="Arial" w:hAnsi="Arial" w:cs="Arial"/>
          <w:b w:val="0"/>
          <w:bCs w:val="0"/>
          <w:lang w:val="es-ES" w:eastAsia="es-ES"/>
        </w:rPr>
        <w:t xml:space="preserve">. </w:t>
      </w:r>
      <w:r>
        <w:rPr>
          <w:rStyle w:val="Textoennegrita"/>
          <w:rFonts w:ascii="Arial" w:hAnsi="Arial" w:cs="Arial"/>
          <w:b w:val="0"/>
          <w:bCs w:val="0"/>
          <w:lang w:val="es-ES" w:eastAsia="es-ES"/>
        </w:rPr>
        <w:t xml:space="preserve">Para ello, </w:t>
      </w:r>
      <w:r w:rsidR="00F37D36">
        <w:rPr>
          <w:rStyle w:val="Textoennegrita"/>
          <w:rFonts w:ascii="Arial" w:hAnsi="Arial" w:cs="Arial"/>
          <w:b w:val="0"/>
          <w:bCs w:val="0"/>
          <w:lang w:val="es-ES" w:eastAsia="es-ES"/>
        </w:rPr>
        <w:t xml:space="preserve">desde UGT </w:t>
      </w:r>
      <w:r>
        <w:rPr>
          <w:rStyle w:val="Textoennegrita"/>
          <w:rFonts w:ascii="Arial" w:hAnsi="Arial" w:cs="Arial"/>
          <w:b w:val="0"/>
          <w:bCs w:val="0"/>
          <w:lang w:val="es-ES" w:eastAsia="es-ES"/>
        </w:rPr>
        <w:t>p</w:t>
      </w:r>
      <w:r w:rsidR="00ED0CA8" w:rsidRPr="00BB27ED">
        <w:rPr>
          <w:rStyle w:val="Textoennegrita"/>
          <w:rFonts w:ascii="Arial" w:hAnsi="Arial" w:cs="Arial"/>
          <w:b w:val="0"/>
          <w:bCs w:val="0"/>
        </w:rPr>
        <w:t>roponemos</w:t>
      </w:r>
      <w:r>
        <w:rPr>
          <w:rStyle w:val="Textoennegrita"/>
          <w:rFonts w:ascii="Arial" w:hAnsi="Arial" w:cs="Arial"/>
          <w:b w:val="0"/>
          <w:bCs w:val="0"/>
        </w:rPr>
        <w:t xml:space="preserve"> a</w:t>
      </w:r>
      <w:r w:rsidR="00ED0CA8" w:rsidRPr="00BB27ED">
        <w:rPr>
          <w:rStyle w:val="Textoennegrita"/>
          <w:rFonts w:ascii="Arial" w:hAnsi="Arial" w:cs="Arial"/>
          <w:b w:val="0"/>
          <w:bCs w:val="0"/>
        </w:rPr>
        <w:t xml:space="preserve">plicar la Tasa </w:t>
      </w:r>
      <w:r w:rsidR="00F37D36">
        <w:rPr>
          <w:rStyle w:val="Textoennegrita"/>
          <w:rFonts w:ascii="Arial" w:hAnsi="Arial" w:cs="Arial"/>
          <w:b w:val="0"/>
          <w:bCs w:val="0"/>
        </w:rPr>
        <w:t xml:space="preserve">de </w:t>
      </w:r>
      <w:r w:rsidR="00ED0CA8" w:rsidRPr="00BB27ED">
        <w:rPr>
          <w:rStyle w:val="Textoennegrita"/>
          <w:rFonts w:ascii="Arial" w:hAnsi="Arial" w:cs="Arial"/>
          <w:b w:val="0"/>
          <w:bCs w:val="0"/>
        </w:rPr>
        <w:t xml:space="preserve">Reposición </w:t>
      </w:r>
      <w:r w:rsidR="00F37D36">
        <w:rPr>
          <w:rStyle w:val="Textoennegrita"/>
          <w:rFonts w:ascii="Arial" w:hAnsi="Arial" w:cs="Arial"/>
          <w:b w:val="0"/>
          <w:bCs w:val="0"/>
        </w:rPr>
        <w:t xml:space="preserve">del </w:t>
      </w:r>
      <w:r w:rsidR="00ED0CA8" w:rsidRPr="00BB27ED">
        <w:rPr>
          <w:rStyle w:val="Textoennegrita"/>
          <w:rFonts w:ascii="Arial" w:hAnsi="Arial" w:cs="Arial"/>
          <w:b w:val="0"/>
          <w:bCs w:val="0"/>
        </w:rPr>
        <w:t xml:space="preserve">120% en </w:t>
      </w:r>
      <w:r w:rsidR="00F37D36">
        <w:rPr>
          <w:rStyle w:val="Textoennegrita"/>
          <w:rFonts w:ascii="Arial" w:hAnsi="Arial" w:cs="Arial"/>
          <w:b w:val="0"/>
          <w:bCs w:val="0"/>
        </w:rPr>
        <w:t>s</w:t>
      </w:r>
      <w:r w:rsidR="00ED0CA8" w:rsidRPr="00BB27ED">
        <w:rPr>
          <w:rStyle w:val="Textoennegrita"/>
          <w:rFonts w:ascii="Arial" w:hAnsi="Arial" w:cs="Arial"/>
          <w:b w:val="0"/>
          <w:bCs w:val="0"/>
        </w:rPr>
        <w:t xml:space="preserve">ectores </w:t>
      </w:r>
      <w:r w:rsidR="00F37D36">
        <w:rPr>
          <w:rStyle w:val="Textoennegrita"/>
          <w:rFonts w:ascii="Arial" w:hAnsi="Arial" w:cs="Arial"/>
          <w:b w:val="0"/>
          <w:bCs w:val="0"/>
        </w:rPr>
        <w:t>p</w:t>
      </w:r>
      <w:r w:rsidR="00ED0CA8" w:rsidRPr="00BB27ED">
        <w:rPr>
          <w:rStyle w:val="Textoennegrita"/>
          <w:rFonts w:ascii="Arial" w:hAnsi="Arial" w:cs="Arial"/>
          <w:b w:val="0"/>
          <w:bCs w:val="0"/>
        </w:rPr>
        <w:t>rioritarios</w:t>
      </w:r>
      <w:r w:rsidR="00F37D36">
        <w:rPr>
          <w:rStyle w:val="Textoennegrita"/>
          <w:rFonts w:ascii="Arial" w:hAnsi="Arial" w:cs="Arial"/>
          <w:b w:val="0"/>
          <w:bCs w:val="0"/>
        </w:rPr>
        <w:t>,</w:t>
      </w:r>
    </w:p>
    <w:p w14:paraId="156A908D" w14:textId="6CD5AF9E" w:rsidR="00ED0CA8" w:rsidRDefault="00F37D36" w:rsidP="00BB27ED">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porque só</w:t>
      </w:r>
      <w:r w:rsidR="00ED0CA8" w:rsidRPr="00BB27ED">
        <w:rPr>
          <w:rStyle w:val="Textoennegrita"/>
          <w:rFonts w:ascii="Arial" w:hAnsi="Arial" w:cs="Arial"/>
          <w:b w:val="0"/>
          <w:bCs w:val="0"/>
          <w:lang w:val="es-ES" w:eastAsia="es-ES"/>
        </w:rPr>
        <w:t xml:space="preserve">lo es posible avanzar creando </w:t>
      </w:r>
      <w:r>
        <w:rPr>
          <w:rStyle w:val="Textoennegrita"/>
          <w:rFonts w:ascii="Arial" w:hAnsi="Arial" w:cs="Arial"/>
          <w:b w:val="0"/>
          <w:bCs w:val="0"/>
          <w:lang w:val="es-ES" w:eastAsia="es-ES"/>
        </w:rPr>
        <w:t xml:space="preserve">empleo neto. </w:t>
      </w:r>
      <w:r w:rsidR="00ED0CA8" w:rsidRPr="00BB27ED">
        <w:rPr>
          <w:rStyle w:val="Textoennegrita"/>
          <w:rFonts w:ascii="Arial" w:hAnsi="Arial" w:cs="Arial"/>
          <w:b w:val="0"/>
          <w:bCs w:val="0"/>
          <w:lang w:val="es-ES" w:eastAsia="es-ES"/>
        </w:rPr>
        <w:t xml:space="preserve">Aplicar en cada </w:t>
      </w:r>
      <w:r>
        <w:rPr>
          <w:rStyle w:val="Textoennegrita"/>
          <w:rFonts w:ascii="Arial" w:hAnsi="Arial" w:cs="Arial"/>
          <w:b w:val="0"/>
          <w:bCs w:val="0"/>
          <w:lang w:val="es-ES" w:eastAsia="es-ES"/>
        </w:rPr>
        <w:t>E</w:t>
      </w:r>
      <w:r w:rsidR="00ED0CA8" w:rsidRPr="00BB27ED">
        <w:rPr>
          <w:rStyle w:val="Textoennegrita"/>
          <w:rFonts w:ascii="Arial" w:hAnsi="Arial" w:cs="Arial"/>
          <w:b w:val="0"/>
          <w:bCs w:val="0"/>
          <w:lang w:val="es-ES" w:eastAsia="es-ES"/>
        </w:rPr>
        <w:t xml:space="preserve">jercicio </w:t>
      </w:r>
      <w:r>
        <w:rPr>
          <w:rStyle w:val="Textoennegrita"/>
          <w:rFonts w:ascii="Arial" w:hAnsi="Arial" w:cs="Arial"/>
          <w:b w:val="0"/>
          <w:bCs w:val="0"/>
          <w:lang w:val="es-ES" w:eastAsia="es-ES"/>
        </w:rPr>
        <w:t xml:space="preserve">la </w:t>
      </w:r>
      <w:r w:rsidR="00ED0CA8" w:rsidRPr="00BB27ED">
        <w:rPr>
          <w:rStyle w:val="Textoennegrita"/>
          <w:rFonts w:ascii="Arial" w:hAnsi="Arial" w:cs="Arial"/>
          <w:b w:val="0"/>
          <w:bCs w:val="0"/>
          <w:lang w:val="es-ES" w:eastAsia="es-ES"/>
        </w:rPr>
        <w:t xml:space="preserve">tasa de reposición y </w:t>
      </w:r>
      <w:r>
        <w:rPr>
          <w:rStyle w:val="Textoennegrita"/>
          <w:rFonts w:ascii="Arial" w:hAnsi="Arial" w:cs="Arial"/>
          <w:b w:val="0"/>
          <w:bCs w:val="0"/>
          <w:lang w:val="es-ES" w:eastAsia="es-ES"/>
        </w:rPr>
        <w:t>la t</w:t>
      </w:r>
      <w:r w:rsidR="00ED0CA8" w:rsidRPr="00BB27ED">
        <w:rPr>
          <w:rStyle w:val="Textoennegrita"/>
          <w:rFonts w:ascii="Arial" w:hAnsi="Arial" w:cs="Arial"/>
          <w:b w:val="0"/>
          <w:bCs w:val="0"/>
          <w:lang w:val="es-ES" w:eastAsia="es-ES"/>
        </w:rPr>
        <w:t xml:space="preserve">asa de estabilización y </w:t>
      </w:r>
      <w:r>
        <w:rPr>
          <w:rStyle w:val="Textoennegrita"/>
          <w:rFonts w:ascii="Arial" w:hAnsi="Arial" w:cs="Arial"/>
          <w:b w:val="0"/>
          <w:bCs w:val="0"/>
          <w:lang w:val="es-ES" w:eastAsia="es-ES"/>
        </w:rPr>
        <w:t>c</w:t>
      </w:r>
      <w:r w:rsidR="00ED0CA8" w:rsidRPr="00BB27ED">
        <w:rPr>
          <w:rStyle w:val="Textoennegrita"/>
          <w:rFonts w:ascii="Arial" w:hAnsi="Arial" w:cs="Arial"/>
          <w:b w:val="0"/>
          <w:bCs w:val="0"/>
          <w:lang w:val="es-ES" w:eastAsia="es-ES"/>
        </w:rPr>
        <w:t xml:space="preserve">onsolidación, </w:t>
      </w:r>
      <w:r>
        <w:rPr>
          <w:rStyle w:val="Textoennegrita"/>
          <w:rFonts w:ascii="Arial" w:hAnsi="Arial" w:cs="Arial"/>
          <w:b w:val="0"/>
          <w:bCs w:val="0"/>
          <w:lang w:val="es-ES" w:eastAsia="es-ES"/>
        </w:rPr>
        <w:t xml:space="preserve">no es avanzar en las plantillas, </w:t>
      </w:r>
      <w:r w:rsidR="00ED0CA8" w:rsidRPr="00BB27ED">
        <w:rPr>
          <w:rStyle w:val="Textoennegrita"/>
          <w:rFonts w:ascii="Arial" w:hAnsi="Arial" w:cs="Arial"/>
          <w:b w:val="0"/>
          <w:bCs w:val="0"/>
          <w:lang w:val="es-ES" w:eastAsia="es-ES"/>
        </w:rPr>
        <w:t>s</w:t>
      </w:r>
      <w:r w:rsidR="00481A3C">
        <w:rPr>
          <w:rStyle w:val="Textoennegrita"/>
          <w:rFonts w:ascii="Arial" w:hAnsi="Arial" w:cs="Arial"/>
          <w:b w:val="0"/>
          <w:bCs w:val="0"/>
          <w:lang w:val="es-ES" w:eastAsia="es-ES"/>
        </w:rPr>
        <w:t>ó</w:t>
      </w:r>
      <w:r w:rsidR="00ED0CA8" w:rsidRPr="00BB27ED">
        <w:rPr>
          <w:rStyle w:val="Textoennegrita"/>
          <w:rFonts w:ascii="Arial" w:hAnsi="Arial" w:cs="Arial"/>
          <w:b w:val="0"/>
          <w:bCs w:val="0"/>
          <w:lang w:val="es-ES" w:eastAsia="es-ES"/>
        </w:rPr>
        <w:t>lo se consigue titularizar los empleos de los</w:t>
      </w:r>
      <w:r>
        <w:rPr>
          <w:rStyle w:val="Textoennegrita"/>
          <w:rFonts w:ascii="Arial" w:hAnsi="Arial" w:cs="Arial"/>
          <w:b w:val="0"/>
          <w:bCs w:val="0"/>
          <w:lang w:val="es-ES" w:eastAsia="es-ES"/>
        </w:rPr>
        <w:t>/as</w:t>
      </w:r>
      <w:r w:rsidR="00ED0CA8" w:rsidRPr="00BB27ED">
        <w:rPr>
          <w:rStyle w:val="Textoennegrita"/>
          <w:rFonts w:ascii="Arial" w:hAnsi="Arial" w:cs="Arial"/>
          <w:b w:val="0"/>
          <w:bCs w:val="0"/>
          <w:lang w:val="es-ES" w:eastAsia="es-ES"/>
        </w:rPr>
        <w:t xml:space="preserve"> profesionales y eliminar precariedad, pero no hace CRECER a la Administración</w:t>
      </w:r>
      <w:r>
        <w:rPr>
          <w:rStyle w:val="Textoennegrita"/>
          <w:rFonts w:ascii="Arial" w:hAnsi="Arial" w:cs="Arial"/>
          <w:b w:val="0"/>
          <w:bCs w:val="0"/>
          <w:lang w:val="es-ES" w:eastAsia="es-ES"/>
        </w:rPr>
        <w:t>.</w:t>
      </w:r>
    </w:p>
    <w:p w14:paraId="6A39C772" w14:textId="45A558E6" w:rsidR="00481A3C" w:rsidRDefault="00481A3C" w:rsidP="00BB27ED">
      <w:pPr>
        <w:spacing w:line="360" w:lineRule="auto"/>
        <w:jc w:val="both"/>
        <w:rPr>
          <w:rStyle w:val="Textoennegrita"/>
          <w:rFonts w:ascii="Arial" w:hAnsi="Arial" w:cs="Arial"/>
          <w:b w:val="0"/>
          <w:bCs w:val="0"/>
          <w:lang w:val="es-ES" w:eastAsia="es-ES"/>
        </w:rPr>
      </w:pPr>
    </w:p>
    <w:p w14:paraId="73504C63" w14:textId="40EBE881" w:rsidR="00481A3C" w:rsidRPr="00481A3C" w:rsidRDefault="00481A3C" w:rsidP="00BB27ED">
      <w:pPr>
        <w:spacing w:line="360" w:lineRule="auto"/>
        <w:jc w:val="both"/>
        <w:rPr>
          <w:rStyle w:val="Textoennegrita"/>
          <w:rFonts w:ascii="Arial" w:hAnsi="Arial" w:cs="Arial"/>
          <w:lang w:val="es-ES" w:eastAsia="es-ES"/>
        </w:rPr>
      </w:pPr>
      <w:r w:rsidRPr="00481A3C">
        <w:rPr>
          <w:rStyle w:val="Textoennegrita"/>
          <w:rFonts w:ascii="Arial" w:hAnsi="Arial" w:cs="Arial"/>
          <w:lang w:val="es-ES" w:eastAsia="es-ES"/>
        </w:rPr>
        <w:t>Sanidad</w:t>
      </w:r>
    </w:p>
    <w:p w14:paraId="363DB31F" w14:textId="77777777" w:rsidR="000250C5" w:rsidRDefault="000250C5" w:rsidP="00ED0CA8">
      <w:pPr>
        <w:jc w:val="both"/>
        <w:rPr>
          <w:rFonts w:ascii="Consolas" w:hAnsi="Consolas"/>
          <w:sz w:val="28"/>
          <w:szCs w:val="28"/>
        </w:rPr>
      </w:pPr>
    </w:p>
    <w:p w14:paraId="085FC4B9" w14:textId="07FD4768" w:rsidR="000250C5" w:rsidRPr="00261347" w:rsidRDefault="007A2F20" w:rsidP="000250C5">
      <w:pPr>
        <w:widowControl w:val="0"/>
        <w:autoSpaceDE w:val="0"/>
        <w:autoSpaceDN w:val="0"/>
        <w:spacing w:before="1" w:line="360" w:lineRule="auto"/>
        <w:ind w:right="103"/>
        <w:jc w:val="both"/>
        <w:rPr>
          <w:rStyle w:val="Textoennegrita"/>
          <w:rFonts w:ascii="Arial" w:hAnsi="Arial" w:cs="Arial"/>
          <w:b w:val="0"/>
          <w:bCs w:val="0"/>
          <w:lang w:val="es-ES" w:eastAsia="es-ES"/>
        </w:rPr>
      </w:pPr>
      <w:r>
        <w:rPr>
          <w:rStyle w:val="Textoennegrita"/>
          <w:rFonts w:ascii="Arial" w:hAnsi="Arial" w:cs="Arial"/>
          <w:b w:val="0"/>
          <w:bCs w:val="0"/>
          <w:lang w:val="es-ES" w:eastAsia="es-ES"/>
        </w:rPr>
        <w:t>Nos preocupa</w:t>
      </w:r>
      <w:r w:rsidR="000250C5" w:rsidRPr="00261347">
        <w:rPr>
          <w:rStyle w:val="Textoennegrita"/>
          <w:rFonts w:ascii="Arial" w:hAnsi="Arial" w:cs="Arial"/>
          <w:b w:val="0"/>
          <w:bCs w:val="0"/>
          <w:lang w:val="es-ES" w:eastAsia="es-ES"/>
        </w:rPr>
        <w:t xml:space="preserve"> los ejes marcados en materia de </w:t>
      </w:r>
      <w:r>
        <w:rPr>
          <w:rStyle w:val="Textoennegrita"/>
          <w:rFonts w:ascii="Arial" w:hAnsi="Arial" w:cs="Arial"/>
          <w:b w:val="0"/>
          <w:bCs w:val="0"/>
          <w:lang w:val="es-ES" w:eastAsia="es-ES"/>
        </w:rPr>
        <w:t>P</w:t>
      </w:r>
      <w:r w:rsidR="000250C5" w:rsidRPr="00261347">
        <w:rPr>
          <w:rStyle w:val="Textoennegrita"/>
          <w:rFonts w:ascii="Arial" w:hAnsi="Arial" w:cs="Arial"/>
          <w:b w:val="0"/>
          <w:bCs w:val="0"/>
          <w:lang w:val="es-ES" w:eastAsia="es-ES"/>
        </w:rPr>
        <w:t xml:space="preserve">olítica </w:t>
      </w:r>
      <w:r>
        <w:rPr>
          <w:rStyle w:val="Textoennegrita"/>
          <w:rFonts w:ascii="Arial" w:hAnsi="Arial" w:cs="Arial"/>
          <w:b w:val="0"/>
          <w:bCs w:val="0"/>
          <w:lang w:val="es-ES" w:eastAsia="es-ES"/>
        </w:rPr>
        <w:t>S</w:t>
      </w:r>
      <w:r w:rsidR="000250C5" w:rsidRPr="00261347">
        <w:rPr>
          <w:rStyle w:val="Textoennegrita"/>
          <w:rFonts w:ascii="Arial" w:hAnsi="Arial" w:cs="Arial"/>
          <w:b w:val="0"/>
          <w:bCs w:val="0"/>
          <w:lang w:val="es-ES" w:eastAsia="es-ES"/>
        </w:rPr>
        <w:t>anitaria al no consolidar los 12 mil profesionales del SAS que terminan sus contratos en este mes de diciembre</w:t>
      </w:r>
      <w:r>
        <w:rPr>
          <w:rStyle w:val="Textoennegrita"/>
          <w:rFonts w:ascii="Arial" w:hAnsi="Arial" w:cs="Arial"/>
          <w:b w:val="0"/>
          <w:bCs w:val="0"/>
          <w:lang w:val="es-ES" w:eastAsia="es-ES"/>
        </w:rPr>
        <w:t>,</w:t>
      </w:r>
      <w:r w:rsidR="000250C5" w:rsidRPr="00261347">
        <w:rPr>
          <w:rStyle w:val="Textoennegrita"/>
          <w:rFonts w:ascii="Arial" w:hAnsi="Arial" w:cs="Arial"/>
          <w:b w:val="0"/>
          <w:bCs w:val="0"/>
          <w:lang w:val="es-ES" w:eastAsia="es-ES"/>
        </w:rPr>
        <w:t xml:space="preserve"> y que esperan con ansiedad que va a pasar con ellos</w:t>
      </w:r>
      <w:r>
        <w:rPr>
          <w:rStyle w:val="Textoennegrita"/>
          <w:rFonts w:ascii="Arial" w:hAnsi="Arial" w:cs="Arial"/>
          <w:b w:val="0"/>
          <w:bCs w:val="0"/>
          <w:lang w:val="es-ES" w:eastAsia="es-ES"/>
        </w:rPr>
        <w:t>/as</w:t>
      </w:r>
      <w:r w:rsidR="000250C5" w:rsidRPr="00261347">
        <w:rPr>
          <w:rStyle w:val="Textoennegrita"/>
          <w:rFonts w:ascii="Arial" w:hAnsi="Arial" w:cs="Arial"/>
          <w:b w:val="0"/>
          <w:bCs w:val="0"/>
          <w:lang w:val="es-ES" w:eastAsia="es-ES"/>
        </w:rPr>
        <w:t>. Lo que si queda claro es que no van a poder tener la estabilidad de una interinidad vacante y</w:t>
      </w:r>
      <w:r>
        <w:rPr>
          <w:rStyle w:val="Textoennegrita"/>
          <w:rFonts w:ascii="Arial" w:hAnsi="Arial" w:cs="Arial"/>
          <w:b w:val="0"/>
          <w:bCs w:val="0"/>
          <w:lang w:val="es-ES" w:eastAsia="es-ES"/>
        </w:rPr>
        <w:t>,</w:t>
      </w:r>
      <w:r w:rsidR="000250C5" w:rsidRPr="00261347">
        <w:rPr>
          <w:rStyle w:val="Textoennegrita"/>
          <w:rFonts w:ascii="Arial" w:hAnsi="Arial" w:cs="Arial"/>
          <w:b w:val="0"/>
          <w:bCs w:val="0"/>
          <w:lang w:val="es-ES" w:eastAsia="es-ES"/>
        </w:rPr>
        <w:t xml:space="preserve"> muy al contrario</w:t>
      </w:r>
      <w:r>
        <w:rPr>
          <w:rStyle w:val="Textoennegrita"/>
          <w:rFonts w:ascii="Arial" w:hAnsi="Arial" w:cs="Arial"/>
          <w:b w:val="0"/>
          <w:bCs w:val="0"/>
          <w:lang w:val="es-ES" w:eastAsia="es-ES"/>
        </w:rPr>
        <w:t>,</w:t>
      </w:r>
      <w:r w:rsidR="000250C5" w:rsidRPr="00261347">
        <w:rPr>
          <w:rStyle w:val="Textoennegrita"/>
          <w:rFonts w:ascii="Arial" w:hAnsi="Arial" w:cs="Arial"/>
          <w:b w:val="0"/>
          <w:bCs w:val="0"/>
          <w:lang w:val="es-ES" w:eastAsia="es-ES"/>
        </w:rPr>
        <w:t xml:space="preserve"> tendrán que seguir renovando por meses o a lo sumo un año</w:t>
      </w:r>
      <w:r>
        <w:rPr>
          <w:rStyle w:val="Textoennegrita"/>
          <w:rFonts w:ascii="Arial" w:hAnsi="Arial" w:cs="Arial"/>
          <w:b w:val="0"/>
          <w:bCs w:val="0"/>
          <w:lang w:val="es-ES" w:eastAsia="es-ES"/>
        </w:rPr>
        <w:t>.</w:t>
      </w:r>
    </w:p>
    <w:p w14:paraId="39518B74" w14:textId="77777777" w:rsidR="000250C5" w:rsidRPr="000250C5" w:rsidRDefault="000250C5" w:rsidP="00ED0CA8">
      <w:pPr>
        <w:jc w:val="both"/>
        <w:rPr>
          <w:rFonts w:ascii="Consolas" w:hAnsi="Consolas"/>
          <w:sz w:val="28"/>
          <w:szCs w:val="28"/>
          <w:lang w:val="es-ES"/>
        </w:rPr>
      </w:pPr>
    </w:p>
    <w:p w14:paraId="68B024EF" w14:textId="77777777" w:rsidR="00481A3C" w:rsidRDefault="00ED0CA8" w:rsidP="00481A3C">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Desde UGT</w:t>
      </w:r>
      <w:r w:rsidR="00481A3C">
        <w:rPr>
          <w:rStyle w:val="Textoennegrita"/>
          <w:rFonts w:ascii="Arial" w:hAnsi="Arial" w:cs="Arial"/>
          <w:b w:val="0"/>
          <w:bCs w:val="0"/>
          <w:lang w:val="es-ES" w:eastAsia="es-ES"/>
        </w:rPr>
        <w:t>-A</w:t>
      </w:r>
      <w:r w:rsidRPr="007A2F20">
        <w:rPr>
          <w:rStyle w:val="Textoennegrita"/>
          <w:rFonts w:ascii="Arial" w:hAnsi="Arial" w:cs="Arial"/>
          <w:b w:val="0"/>
          <w:bCs w:val="0"/>
          <w:lang w:val="es-ES" w:eastAsia="es-ES"/>
        </w:rPr>
        <w:t xml:space="preserve"> queremos expresar nuestra más absoluta repulsa por el nulo interés que en estas </w:t>
      </w:r>
      <w:r w:rsidR="00481A3C">
        <w:rPr>
          <w:rStyle w:val="Textoennegrita"/>
          <w:rFonts w:ascii="Arial" w:hAnsi="Arial" w:cs="Arial"/>
          <w:b w:val="0"/>
          <w:bCs w:val="0"/>
          <w:lang w:val="es-ES" w:eastAsia="es-ES"/>
        </w:rPr>
        <w:t>C</w:t>
      </w:r>
      <w:r w:rsidRPr="007A2F20">
        <w:rPr>
          <w:rStyle w:val="Textoennegrita"/>
          <w:rFonts w:ascii="Arial" w:hAnsi="Arial" w:cs="Arial"/>
          <w:b w:val="0"/>
          <w:bCs w:val="0"/>
          <w:lang w:val="es-ES" w:eastAsia="es-ES"/>
        </w:rPr>
        <w:t xml:space="preserve">uentas se ha puesto de manifiesto con el personal </w:t>
      </w:r>
      <w:r w:rsidRPr="007A2F20">
        <w:rPr>
          <w:rStyle w:val="Textoennegrita"/>
          <w:rFonts w:ascii="Arial" w:hAnsi="Arial" w:cs="Arial"/>
          <w:b w:val="0"/>
          <w:bCs w:val="0"/>
          <w:lang w:val="es-ES" w:eastAsia="es-ES"/>
        </w:rPr>
        <w:lastRenderedPageBreak/>
        <w:t>contratado del SAS, no es de recibo que teniendo la situación sanitaria real que tenemos, ocurra l</w:t>
      </w:r>
      <w:r w:rsidR="00481A3C">
        <w:rPr>
          <w:rStyle w:val="Textoennegrita"/>
          <w:rFonts w:ascii="Arial" w:hAnsi="Arial" w:cs="Arial"/>
          <w:b w:val="0"/>
          <w:bCs w:val="0"/>
          <w:lang w:val="es-ES" w:eastAsia="es-ES"/>
        </w:rPr>
        <w:t>o siguiente:</w:t>
      </w:r>
    </w:p>
    <w:p w14:paraId="4578AD10" w14:textId="1317B50E" w:rsidR="00481A3C" w:rsidRDefault="00167D44" w:rsidP="00481A3C">
      <w:pPr>
        <w:pStyle w:val="Prrafodelista"/>
        <w:numPr>
          <w:ilvl w:val="0"/>
          <w:numId w:val="31"/>
        </w:numPr>
        <w:spacing w:line="360" w:lineRule="auto"/>
        <w:jc w:val="both"/>
        <w:rPr>
          <w:rStyle w:val="Textoennegrita"/>
          <w:rFonts w:ascii="Arial" w:hAnsi="Arial" w:cs="Arial"/>
          <w:b w:val="0"/>
          <w:bCs w:val="0"/>
          <w:sz w:val="24"/>
          <w:szCs w:val="24"/>
        </w:rPr>
      </w:pPr>
      <w:r>
        <w:rPr>
          <w:rStyle w:val="Textoennegrita"/>
          <w:rFonts w:ascii="Arial" w:hAnsi="Arial" w:cs="Arial"/>
          <w:b w:val="0"/>
          <w:bCs w:val="0"/>
          <w:sz w:val="24"/>
          <w:szCs w:val="24"/>
        </w:rPr>
        <w:t>Largas l</w:t>
      </w:r>
      <w:r w:rsidR="00ED0CA8" w:rsidRPr="00481A3C">
        <w:rPr>
          <w:rStyle w:val="Textoennegrita"/>
          <w:rFonts w:ascii="Arial" w:hAnsi="Arial" w:cs="Arial"/>
          <w:b w:val="0"/>
          <w:bCs w:val="0"/>
          <w:sz w:val="24"/>
          <w:szCs w:val="24"/>
        </w:rPr>
        <w:t>istas de espera para intervenciones, para visitas de especialistas en hospitales</w:t>
      </w:r>
      <w:r w:rsidR="00481A3C">
        <w:rPr>
          <w:rStyle w:val="Textoennegrita"/>
          <w:rFonts w:ascii="Arial" w:hAnsi="Arial" w:cs="Arial"/>
          <w:b w:val="0"/>
          <w:bCs w:val="0"/>
          <w:sz w:val="24"/>
          <w:szCs w:val="24"/>
        </w:rPr>
        <w:t>.</w:t>
      </w:r>
    </w:p>
    <w:p w14:paraId="30ADD444" w14:textId="4143D6F9" w:rsidR="00481A3C" w:rsidRDefault="00ED0CA8" w:rsidP="00481A3C">
      <w:pPr>
        <w:pStyle w:val="Prrafodelista"/>
        <w:numPr>
          <w:ilvl w:val="0"/>
          <w:numId w:val="31"/>
        </w:numPr>
        <w:spacing w:line="360" w:lineRule="auto"/>
        <w:jc w:val="both"/>
        <w:rPr>
          <w:rStyle w:val="Textoennegrita"/>
          <w:rFonts w:ascii="Arial" w:hAnsi="Arial" w:cs="Arial"/>
          <w:b w:val="0"/>
          <w:bCs w:val="0"/>
          <w:sz w:val="24"/>
          <w:szCs w:val="24"/>
        </w:rPr>
      </w:pPr>
      <w:r w:rsidRPr="00481A3C">
        <w:rPr>
          <w:rStyle w:val="Textoennegrita"/>
          <w:rFonts w:ascii="Arial" w:hAnsi="Arial" w:cs="Arial"/>
          <w:b w:val="0"/>
          <w:bCs w:val="0"/>
          <w:sz w:val="24"/>
          <w:szCs w:val="24"/>
        </w:rPr>
        <w:t xml:space="preserve">Demoras y quejas con la </w:t>
      </w:r>
      <w:r w:rsidR="00B83F2B">
        <w:rPr>
          <w:rStyle w:val="Textoennegrita"/>
          <w:rFonts w:ascii="Arial" w:hAnsi="Arial" w:cs="Arial"/>
          <w:b w:val="0"/>
          <w:bCs w:val="0"/>
          <w:sz w:val="24"/>
          <w:szCs w:val="24"/>
        </w:rPr>
        <w:t>A</w:t>
      </w:r>
      <w:r w:rsidRPr="00481A3C">
        <w:rPr>
          <w:rStyle w:val="Textoennegrita"/>
          <w:rFonts w:ascii="Arial" w:hAnsi="Arial" w:cs="Arial"/>
          <w:b w:val="0"/>
          <w:bCs w:val="0"/>
          <w:sz w:val="24"/>
          <w:szCs w:val="24"/>
        </w:rPr>
        <w:t xml:space="preserve">tención </w:t>
      </w:r>
      <w:r w:rsidR="00B83F2B">
        <w:rPr>
          <w:rStyle w:val="Textoennegrita"/>
          <w:rFonts w:ascii="Arial" w:hAnsi="Arial" w:cs="Arial"/>
          <w:b w:val="0"/>
          <w:bCs w:val="0"/>
          <w:sz w:val="24"/>
          <w:szCs w:val="24"/>
        </w:rPr>
        <w:t>P</w:t>
      </w:r>
      <w:r w:rsidRPr="00481A3C">
        <w:rPr>
          <w:rStyle w:val="Textoennegrita"/>
          <w:rFonts w:ascii="Arial" w:hAnsi="Arial" w:cs="Arial"/>
          <w:b w:val="0"/>
          <w:bCs w:val="0"/>
          <w:sz w:val="24"/>
          <w:szCs w:val="24"/>
        </w:rPr>
        <w:t xml:space="preserve">rimaria. No potenciar al personal sanitario en </w:t>
      </w:r>
      <w:r w:rsidR="00B83F2B">
        <w:rPr>
          <w:rStyle w:val="Textoennegrita"/>
          <w:rFonts w:ascii="Arial" w:hAnsi="Arial" w:cs="Arial"/>
          <w:b w:val="0"/>
          <w:bCs w:val="0"/>
          <w:sz w:val="24"/>
          <w:szCs w:val="24"/>
        </w:rPr>
        <w:t>A</w:t>
      </w:r>
      <w:r w:rsidRPr="00481A3C">
        <w:rPr>
          <w:rStyle w:val="Textoennegrita"/>
          <w:rFonts w:ascii="Arial" w:hAnsi="Arial" w:cs="Arial"/>
          <w:b w:val="0"/>
          <w:bCs w:val="0"/>
          <w:sz w:val="24"/>
          <w:szCs w:val="24"/>
        </w:rPr>
        <w:t xml:space="preserve">tención </w:t>
      </w:r>
      <w:r w:rsidR="00B83F2B">
        <w:rPr>
          <w:rStyle w:val="Textoennegrita"/>
          <w:rFonts w:ascii="Arial" w:hAnsi="Arial" w:cs="Arial"/>
          <w:b w:val="0"/>
          <w:bCs w:val="0"/>
          <w:sz w:val="24"/>
          <w:szCs w:val="24"/>
        </w:rPr>
        <w:t>P</w:t>
      </w:r>
      <w:r w:rsidRPr="00481A3C">
        <w:rPr>
          <w:rStyle w:val="Textoennegrita"/>
          <w:rFonts w:ascii="Arial" w:hAnsi="Arial" w:cs="Arial"/>
          <w:b w:val="0"/>
          <w:bCs w:val="0"/>
          <w:sz w:val="24"/>
          <w:szCs w:val="24"/>
        </w:rPr>
        <w:t>rimaria es ir contracorriente de la opinión de los expertos.</w:t>
      </w:r>
    </w:p>
    <w:p w14:paraId="123B0E0A" w14:textId="77777777" w:rsidR="000A68A0" w:rsidRDefault="00ED0CA8" w:rsidP="000A68A0">
      <w:pPr>
        <w:pStyle w:val="Prrafodelista"/>
        <w:numPr>
          <w:ilvl w:val="0"/>
          <w:numId w:val="31"/>
        </w:numPr>
        <w:spacing w:line="360" w:lineRule="auto"/>
        <w:jc w:val="both"/>
        <w:rPr>
          <w:rStyle w:val="Textoennegrita"/>
          <w:rFonts w:ascii="Arial" w:hAnsi="Arial" w:cs="Arial"/>
          <w:b w:val="0"/>
          <w:bCs w:val="0"/>
          <w:sz w:val="24"/>
          <w:szCs w:val="24"/>
        </w:rPr>
      </w:pPr>
      <w:r w:rsidRPr="00481A3C">
        <w:rPr>
          <w:rStyle w:val="Textoennegrita"/>
          <w:rFonts w:ascii="Arial" w:hAnsi="Arial" w:cs="Arial"/>
          <w:b w:val="0"/>
          <w:bCs w:val="0"/>
          <w:sz w:val="24"/>
          <w:szCs w:val="24"/>
        </w:rPr>
        <w:t xml:space="preserve">Llevar a 12 mil profesionales a la incertidumbre. </w:t>
      </w:r>
    </w:p>
    <w:p w14:paraId="082DA069" w14:textId="77777777" w:rsidR="000A68A0" w:rsidRDefault="000A68A0" w:rsidP="000A68A0">
      <w:pPr>
        <w:pStyle w:val="Prrafodelista"/>
        <w:spacing w:line="360" w:lineRule="auto"/>
        <w:ind w:left="360"/>
        <w:jc w:val="both"/>
        <w:rPr>
          <w:rStyle w:val="Textoennegrita"/>
          <w:rFonts w:ascii="Arial" w:hAnsi="Arial" w:cs="Arial"/>
          <w:b w:val="0"/>
          <w:bCs w:val="0"/>
          <w:sz w:val="24"/>
          <w:szCs w:val="24"/>
        </w:rPr>
      </w:pPr>
    </w:p>
    <w:p w14:paraId="5068DB25" w14:textId="0A0DA0E0" w:rsidR="00ED0CA8" w:rsidRPr="000A68A0" w:rsidRDefault="00ED0CA8" w:rsidP="000A68A0">
      <w:pPr>
        <w:pStyle w:val="Prrafodelista"/>
        <w:spacing w:line="360" w:lineRule="auto"/>
        <w:ind w:left="0"/>
        <w:jc w:val="both"/>
        <w:rPr>
          <w:rStyle w:val="Textoennegrita"/>
          <w:rFonts w:ascii="Arial" w:hAnsi="Arial" w:cs="Arial"/>
          <w:b w:val="0"/>
          <w:bCs w:val="0"/>
          <w:sz w:val="24"/>
          <w:szCs w:val="24"/>
        </w:rPr>
      </w:pPr>
      <w:r w:rsidRPr="000A68A0">
        <w:rPr>
          <w:rStyle w:val="Textoennegrita"/>
          <w:rFonts w:ascii="Arial" w:hAnsi="Arial" w:cs="Arial"/>
          <w:b w:val="0"/>
          <w:bCs w:val="0"/>
          <w:sz w:val="24"/>
          <w:szCs w:val="24"/>
        </w:rPr>
        <w:t xml:space="preserve">Desde UGT consideramos que ese no puede ni debe ser el resumen de los </w:t>
      </w:r>
      <w:r w:rsidR="000A68A0">
        <w:rPr>
          <w:rStyle w:val="Textoennegrita"/>
          <w:rFonts w:ascii="Arial" w:hAnsi="Arial" w:cs="Arial"/>
          <w:b w:val="0"/>
          <w:bCs w:val="0"/>
          <w:sz w:val="24"/>
          <w:szCs w:val="24"/>
        </w:rPr>
        <w:t>P</w:t>
      </w:r>
      <w:r w:rsidRPr="000A68A0">
        <w:rPr>
          <w:rStyle w:val="Textoennegrita"/>
          <w:rFonts w:ascii="Arial" w:hAnsi="Arial" w:cs="Arial"/>
          <w:b w:val="0"/>
          <w:bCs w:val="0"/>
          <w:sz w:val="24"/>
          <w:szCs w:val="24"/>
        </w:rPr>
        <w:t>resupuestos de un</w:t>
      </w:r>
      <w:r w:rsidR="000A68A0">
        <w:rPr>
          <w:rStyle w:val="Textoennegrita"/>
          <w:rFonts w:ascii="Arial" w:hAnsi="Arial" w:cs="Arial"/>
          <w:b w:val="0"/>
          <w:bCs w:val="0"/>
          <w:sz w:val="24"/>
          <w:szCs w:val="24"/>
        </w:rPr>
        <w:t xml:space="preserve"> G</w:t>
      </w:r>
      <w:r w:rsidRPr="000A68A0">
        <w:rPr>
          <w:rStyle w:val="Textoennegrita"/>
          <w:rFonts w:ascii="Arial" w:hAnsi="Arial" w:cs="Arial"/>
          <w:b w:val="0"/>
          <w:bCs w:val="0"/>
          <w:sz w:val="24"/>
          <w:szCs w:val="24"/>
        </w:rPr>
        <w:t xml:space="preserve">obierno que se comprometió a devolver a la </w:t>
      </w:r>
      <w:r w:rsidR="000A68A0">
        <w:rPr>
          <w:rStyle w:val="Textoennegrita"/>
          <w:rFonts w:ascii="Arial" w:hAnsi="Arial" w:cs="Arial"/>
          <w:b w:val="0"/>
          <w:bCs w:val="0"/>
          <w:sz w:val="24"/>
          <w:szCs w:val="24"/>
        </w:rPr>
        <w:t>S</w:t>
      </w:r>
      <w:r w:rsidRPr="000A68A0">
        <w:rPr>
          <w:rStyle w:val="Textoennegrita"/>
          <w:rFonts w:ascii="Arial" w:hAnsi="Arial" w:cs="Arial"/>
          <w:b w:val="0"/>
          <w:bCs w:val="0"/>
          <w:sz w:val="24"/>
          <w:szCs w:val="24"/>
        </w:rPr>
        <w:t xml:space="preserve">anidad y a sus profesionales el sitio que les corresponde, prestando unos servicios de calidad dotando a la </w:t>
      </w:r>
      <w:r w:rsidR="000A68A0">
        <w:rPr>
          <w:rStyle w:val="Textoennegrita"/>
          <w:rFonts w:ascii="Arial" w:hAnsi="Arial" w:cs="Arial"/>
          <w:b w:val="0"/>
          <w:bCs w:val="0"/>
          <w:sz w:val="24"/>
          <w:szCs w:val="24"/>
        </w:rPr>
        <w:t>S</w:t>
      </w:r>
      <w:r w:rsidRPr="000A68A0">
        <w:rPr>
          <w:rStyle w:val="Textoennegrita"/>
          <w:rFonts w:ascii="Arial" w:hAnsi="Arial" w:cs="Arial"/>
          <w:b w:val="0"/>
          <w:bCs w:val="0"/>
          <w:sz w:val="24"/>
          <w:szCs w:val="24"/>
        </w:rPr>
        <w:t>anidad de lo necesario</w:t>
      </w:r>
      <w:r w:rsidR="000A68A0">
        <w:rPr>
          <w:rStyle w:val="Textoennegrita"/>
          <w:rFonts w:ascii="Arial" w:hAnsi="Arial" w:cs="Arial"/>
          <w:b w:val="0"/>
          <w:bCs w:val="0"/>
          <w:sz w:val="24"/>
          <w:szCs w:val="24"/>
        </w:rPr>
        <w:t>,</w:t>
      </w:r>
      <w:r w:rsidRPr="000A68A0">
        <w:rPr>
          <w:rStyle w:val="Textoennegrita"/>
          <w:rFonts w:ascii="Arial" w:hAnsi="Arial" w:cs="Arial"/>
          <w:b w:val="0"/>
          <w:bCs w:val="0"/>
          <w:sz w:val="24"/>
          <w:szCs w:val="24"/>
        </w:rPr>
        <w:t xml:space="preserve"> e igualando en condiciones laborales a los profesionales con el resto del </w:t>
      </w:r>
      <w:r w:rsidR="00FF63EB">
        <w:rPr>
          <w:rStyle w:val="Textoennegrita"/>
          <w:rFonts w:ascii="Arial" w:hAnsi="Arial" w:cs="Arial"/>
          <w:b w:val="0"/>
          <w:bCs w:val="0"/>
          <w:sz w:val="24"/>
          <w:szCs w:val="24"/>
        </w:rPr>
        <w:t>E</w:t>
      </w:r>
      <w:r w:rsidRPr="000A68A0">
        <w:rPr>
          <w:rStyle w:val="Textoennegrita"/>
          <w:rFonts w:ascii="Arial" w:hAnsi="Arial" w:cs="Arial"/>
          <w:b w:val="0"/>
          <w:bCs w:val="0"/>
          <w:sz w:val="24"/>
          <w:szCs w:val="24"/>
        </w:rPr>
        <w:t xml:space="preserve">stado. De momento ni una cosa ni la otro está sucediendo. </w:t>
      </w:r>
    </w:p>
    <w:p w14:paraId="7784A2EA" w14:textId="77777777" w:rsidR="009502C0" w:rsidRDefault="009502C0" w:rsidP="009502C0">
      <w:pPr>
        <w:pStyle w:val="Prrafodelista"/>
        <w:spacing w:after="160" w:line="360" w:lineRule="auto"/>
        <w:ind w:left="1440"/>
        <w:jc w:val="both"/>
        <w:rPr>
          <w:rStyle w:val="Textoennegrita"/>
          <w:rFonts w:ascii="Arial" w:hAnsi="Arial" w:cs="Arial"/>
          <w:b w:val="0"/>
          <w:bCs w:val="0"/>
          <w:sz w:val="24"/>
          <w:szCs w:val="24"/>
        </w:rPr>
      </w:pPr>
    </w:p>
    <w:p w14:paraId="309A739C" w14:textId="77777777" w:rsidR="009502C0" w:rsidRDefault="009502C0" w:rsidP="009502C0">
      <w:pPr>
        <w:pStyle w:val="Prrafodelista"/>
        <w:spacing w:after="160" w:line="360" w:lineRule="auto"/>
        <w:ind w:left="0"/>
        <w:jc w:val="both"/>
        <w:rPr>
          <w:rStyle w:val="Textoennegrita"/>
          <w:rFonts w:ascii="Arial" w:hAnsi="Arial" w:cs="Arial"/>
          <w:sz w:val="24"/>
          <w:szCs w:val="24"/>
        </w:rPr>
      </w:pPr>
      <w:r>
        <w:rPr>
          <w:rStyle w:val="Textoennegrita"/>
          <w:rFonts w:ascii="Arial" w:hAnsi="Arial" w:cs="Arial"/>
          <w:sz w:val="24"/>
          <w:szCs w:val="24"/>
        </w:rPr>
        <w:t>Educación</w:t>
      </w:r>
    </w:p>
    <w:p w14:paraId="549815B1" w14:textId="77777777" w:rsidR="009502C0" w:rsidRDefault="009502C0" w:rsidP="009502C0">
      <w:pPr>
        <w:pStyle w:val="Prrafodelista"/>
        <w:spacing w:after="160" w:line="360" w:lineRule="auto"/>
        <w:ind w:left="0"/>
        <w:jc w:val="both"/>
        <w:rPr>
          <w:rStyle w:val="Textoennegrita"/>
          <w:rFonts w:ascii="Arial" w:hAnsi="Arial" w:cs="Arial"/>
          <w:sz w:val="24"/>
          <w:szCs w:val="24"/>
        </w:rPr>
      </w:pPr>
    </w:p>
    <w:p w14:paraId="1C8DC26B" w14:textId="355FEA26" w:rsidR="00ED0CA8" w:rsidRPr="00BC56C8" w:rsidRDefault="009502C0" w:rsidP="009502C0">
      <w:pPr>
        <w:pStyle w:val="Prrafodelista"/>
        <w:spacing w:after="160" w:line="360" w:lineRule="auto"/>
        <w:ind w:left="0"/>
        <w:jc w:val="both"/>
        <w:rPr>
          <w:rStyle w:val="Textoennegrita"/>
          <w:rFonts w:ascii="Arial" w:hAnsi="Arial" w:cs="Arial"/>
          <w:sz w:val="24"/>
          <w:szCs w:val="24"/>
          <w:u w:val="single"/>
        </w:rPr>
      </w:pPr>
      <w:r w:rsidRPr="00BC56C8">
        <w:rPr>
          <w:rStyle w:val="Textoennegrita"/>
          <w:rFonts w:ascii="Arial" w:hAnsi="Arial" w:cs="Arial"/>
          <w:sz w:val="24"/>
          <w:szCs w:val="24"/>
          <w:u w:val="single"/>
        </w:rPr>
        <w:t xml:space="preserve">- </w:t>
      </w:r>
      <w:r w:rsidR="00ED0CA8" w:rsidRPr="00BC56C8">
        <w:rPr>
          <w:rStyle w:val="Textoennegrita"/>
          <w:rFonts w:ascii="Arial" w:hAnsi="Arial" w:cs="Arial"/>
          <w:b w:val="0"/>
          <w:bCs w:val="0"/>
          <w:sz w:val="24"/>
          <w:szCs w:val="24"/>
          <w:u w:val="single"/>
        </w:rPr>
        <w:t>Enseñanza Pública</w:t>
      </w:r>
      <w:r w:rsidRPr="00BC56C8">
        <w:rPr>
          <w:rStyle w:val="Textoennegrita"/>
          <w:rFonts w:ascii="Arial" w:hAnsi="Arial" w:cs="Arial"/>
          <w:b w:val="0"/>
          <w:bCs w:val="0"/>
          <w:sz w:val="24"/>
          <w:szCs w:val="24"/>
          <w:u w:val="single"/>
        </w:rPr>
        <w:t>:</w:t>
      </w:r>
    </w:p>
    <w:p w14:paraId="05683B99" w14:textId="5B4E4D44" w:rsidR="00ED0CA8" w:rsidRPr="007A2F20" w:rsidRDefault="00ED0CA8" w:rsidP="00FB38D9">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 xml:space="preserve">1.- Aumento en las Plantillas. Sin </w:t>
      </w:r>
      <w:r w:rsidR="009502C0">
        <w:rPr>
          <w:rStyle w:val="Textoennegrita"/>
          <w:rFonts w:ascii="Arial" w:hAnsi="Arial" w:cs="Arial"/>
          <w:b w:val="0"/>
          <w:bCs w:val="0"/>
          <w:lang w:val="es-ES" w:eastAsia="es-ES"/>
        </w:rPr>
        <w:t>e</w:t>
      </w:r>
      <w:r w:rsidRPr="007A2F20">
        <w:rPr>
          <w:rStyle w:val="Textoennegrita"/>
          <w:rFonts w:ascii="Arial" w:hAnsi="Arial" w:cs="Arial"/>
          <w:b w:val="0"/>
          <w:bCs w:val="0"/>
          <w:lang w:val="es-ES" w:eastAsia="es-ES"/>
        </w:rPr>
        <w:t xml:space="preserve">mpleo </w:t>
      </w:r>
      <w:r w:rsidR="009502C0">
        <w:rPr>
          <w:rStyle w:val="Textoennegrita"/>
          <w:rFonts w:ascii="Arial" w:hAnsi="Arial" w:cs="Arial"/>
          <w:b w:val="0"/>
          <w:bCs w:val="0"/>
          <w:lang w:val="es-ES" w:eastAsia="es-ES"/>
        </w:rPr>
        <w:t>n</w:t>
      </w:r>
      <w:r w:rsidRPr="007A2F20">
        <w:rPr>
          <w:rStyle w:val="Textoennegrita"/>
          <w:rFonts w:ascii="Arial" w:hAnsi="Arial" w:cs="Arial"/>
          <w:b w:val="0"/>
          <w:bCs w:val="0"/>
          <w:lang w:val="es-ES" w:eastAsia="es-ES"/>
        </w:rPr>
        <w:t xml:space="preserve">eto, </w:t>
      </w:r>
      <w:r w:rsidR="009502C0">
        <w:rPr>
          <w:rStyle w:val="Textoennegrita"/>
          <w:rFonts w:ascii="Arial" w:hAnsi="Arial" w:cs="Arial"/>
          <w:b w:val="0"/>
          <w:bCs w:val="0"/>
          <w:lang w:val="es-ES" w:eastAsia="es-ES"/>
        </w:rPr>
        <w:t>s</w:t>
      </w:r>
      <w:r w:rsidRPr="007A2F20">
        <w:rPr>
          <w:rStyle w:val="Textoennegrita"/>
          <w:rFonts w:ascii="Arial" w:hAnsi="Arial" w:cs="Arial"/>
          <w:b w:val="0"/>
          <w:bCs w:val="0"/>
          <w:lang w:val="es-ES" w:eastAsia="es-ES"/>
        </w:rPr>
        <w:t xml:space="preserve">in </w:t>
      </w:r>
      <w:r w:rsidR="009502C0">
        <w:rPr>
          <w:rStyle w:val="Textoennegrita"/>
          <w:rFonts w:ascii="Arial" w:hAnsi="Arial" w:cs="Arial"/>
          <w:b w:val="0"/>
          <w:bCs w:val="0"/>
          <w:lang w:val="es-ES" w:eastAsia="es-ES"/>
        </w:rPr>
        <w:t>a</w:t>
      </w:r>
      <w:r w:rsidRPr="007A2F20">
        <w:rPr>
          <w:rStyle w:val="Textoennegrita"/>
          <w:rFonts w:ascii="Arial" w:hAnsi="Arial" w:cs="Arial"/>
          <w:b w:val="0"/>
          <w:bCs w:val="0"/>
          <w:lang w:val="es-ES" w:eastAsia="es-ES"/>
        </w:rPr>
        <w:t xml:space="preserve">umento en las Plantillas Docentes </w:t>
      </w:r>
      <w:r w:rsidR="009502C0">
        <w:rPr>
          <w:rStyle w:val="Textoennegrita"/>
          <w:rFonts w:ascii="Arial" w:hAnsi="Arial" w:cs="Arial"/>
          <w:b w:val="0"/>
          <w:bCs w:val="0"/>
          <w:lang w:val="es-ES" w:eastAsia="es-ES"/>
        </w:rPr>
        <w:t>no</w:t>
      </w:r>
      <w:r w:rsidRPr="007A2F20">
        <w:rPr>
          <w:rStyle w:val="Textoennegrita"/>
          <w:rFonts w:ascii="Arial" w:hAnsi="Arial" w:cs="Arial"/>
          <w:b w:val="0"/>
          <w:bCs w:val="0"/>
          <w:lang w:val="es-ES" w:eastAsia="es-ES"/>
        </w:rPr>
        <w:t xml:space="preserve"> es posible la mejora del Sistema Educativo Andaluz. </w:t>
      </w:r>
      <w:r w:rsidR="009502C0">
        <w:rPr>
          <w:rStyle w:val="Textoennegrita"/>
          <w:rFonts w:ascii="Arial" w:hAnsi="Arial" w:cs="Arial"/>
          <w:b w:val="0"/>
          <w:bCs w:val="0"/>
          <w:lang w:val="es-ES" w:eastAsia="es-ES"/>
        </w:rPr>
        <w:t xml:space="preserve"> Por ello seguimos insistiendo en pedir el </w:t>
      </w:r>
      <w:r w:rsidRPr="007A2F20">
        <w:rPr>
          <w:rStyle w:val="Textoennegrita"/>
          <w:rFonts w:ascii="Arial" w:hAnsi="Arial" w:cs="Arial"/>
          <w:b w:val="0"/>
          <w:bCs w:val="0"/>
          <w:lang w:val="es-ES" w:eastAsia="es-ES"/>
        </w:rPr>
        <w:t>120% Tasa de Reposición, lo permite</w:t>
      </w:r>
      <w:r w:rsidR="009502C0">
        <w:rPr>
          <w:rStyle w:val="Textoennegrita"/>
          <w:rFonts w:ascii="Arial" w:hAnsi="Arial" w:cs="Arial"/>
          <w:b w:val="0"/>
          <w:bCs w:val="0"/>
          <w:lang w:val="es-ES" w:eastAsia="es-ES"/>
        </w:rPr>
        <w:t xml:space="preserve">n </w:t>
      </w:r>
      <w:proofErr w:type="gramStart"/>
      <w:r w:rsidR="009502C0">
        <w:rPr>
          <w:rStyle w:val="Textoennegrita"/>
          <w:rFonts w:ascii="Arial" w:hAnsi="Arial" w:cs="Arial"/>
          <w:b w:val="0"/>
          <w:bCs w:val="0"/>
          <w:lang w:val="es-ES" w:eastAsia="es-ES"/>
        </w:rPr>
        <w:t xml:space="preserve">los </w:t>
      </w:r>
      <w:r w:rsidRPr="007A2F20">
        <w:rPr>
          <w:rStyle w:val="Textoennegrita"/>
          <w:rFonts w:ascii="Arial" w:hAnsi="Arial" w:cs="Arial"/>
          <w:b w:val="0"/>
          <w:bCs w:val="0"/>
          <w:lang w:val="es-ES" w:eastAsia="es-ES"/>
        </w:rPr>
        <w:t xml:space="preserve"> PGE</w:t>
      </w:r>
      <w:proofErr w:type="gramEnd"/>
      <w:r w:rsidRPr="007A2F20">
        <w:rPr>
          <w:rStyle w:val="Textoennegrita"/>
          <w:rFonts w:ascii="Arial" w:hAnsi="Arial" w:cs="Arial"/>
          <w:b w:val="0"/>
          <w:bCs w:val="0"/>
          <w:lang w:val="es-ES" w:eastAsia="es-ES"/>
        </w:rPr>
        <w:t>.</w:t>
      </w:r>
    </w:p>
    <w:p w14:paraId="3CD0F094" w14:textId="2A3ACEE0" w:rsidR="00BC56C8" w:rsidRDefault="00ED0CA8" w:rsidP="00FB38D9">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2.- Aumento Retributivo. En la actualidad se está negociando en la Mesa Sectorial de Enseñanza el incremento retributivo de los</w:t>
      </w:r>
      <w:r w:rsidR="00BC56C8">
        <w:rPr>
          <w:rStyle w:val="Textoennegrita"/>
          <w:rFonts w:ascii="Arial" w:hAnsi="Arial" w:cs="Arial"/>
          <w:b w:val="0"/>
          <w:bCs w:val="0"/>
          <w:lang w:val="es-ES" w:eastAsia="es-ES"/>
        </w:rPr>
        <w:t>/as</w:t>
      </w:r>
      <w:r w:rsidRPr="007A2F20">
        <w:rPr>
          <w:rStyle w:val="Textoennegrita"/>
          <w:rFonts w:ascii="Arial" w:hAnsi="Arial" w:cs="Arial"/>
          <w:b w:val="0"/>
          <w:bCs w:val="0"/>
          <w:lang w:val="es-ES" w:eastAsia="es-ES"/>
        </w:rPr>
        <w:t xml:space="preserve"> docentes andaluces, un incremento que será a lo largo de varios ejercicios hasta alcanzar la equiparación salarial con otros territorios. Desde UGT</w:t>
      </w:r>
      <w:r w:rsidR="00BC56C8">
        <w:rPr>
          <w:rStyle w:val="Textoennegrita"/>
          <w:rFonts w:ascii="Arial" w:hAnsi="Arial" w:cs="Arial"/>
          <w:b w:val="0"/>
          <w:bCs w:val="0"/>
          <w:lang w:val="es-ES" w:eastAsia="es-ES"/>
        </w:rPr>
        <w:t>-A nos preguntamos si ap</w:t>
      </w:r>
      <w:r w:rsidRPr="007A2F20">
        <w:rPr>
          <w:rStyle w:val="Textoennegrita"/>
          <w:rFonts w:ascii="Arial" w:hAnsi="Arial" w:cs="Arial"/>
          <w:b w:val="0"/>
          <w:bCs w:val="0"/>
          <w:lang w:val="es-ES" w:eastAsia="es-ES"/>
        </w:rPr>
        <w:t>arece la dotación presupuestaria en 2022</w:t>
      </w:r>
      <w:r w:rsidR="00BC56C8">
        <w:rPr>
          <w:rStyle w:val="Textoennegrita"/>
          <w:rFonts w:ascii="Arial" w:hAnsi="Arial" w:cs="Arial"/>
          <w:b w:val="0"/>
          <w:bCs w:val="0"/>
          <w:lang w:val="es-ES" w:eastAsia="es-ES"/>
        </w:rPr>
        <w:t>.</w:t>
      </w:r>
    </w:p>
    <w:p w14:paraId="2D1F2112" w14:textId="1E448423" w:rsidR="00BC56C8" w:rsidRDefault="00BC56C8" w:rsidP="00BC56C8">
      <w:pPr>
        <w:spacing w:line="360" w:lineRule="auto"/>
        <w:ind w:firstLine="708"/>
        <w:jc w:val="both"/>
        <w:rPr>
          <w:rStyle w:val="Textoennegrita"/>
          <w:rFonts w:ascii="Arial" w:hAnsi="Arial" w:cs="Arial"/>
          <w:b w:val="0"/>
          <w:bCs w:val="0"/>
          <w:lang w:val="es-ES" w:eastAsia="es-ES"/>
        </w:rPr>
      </w:pPr>
    </w:p>
    <w:p w14:paraId="458DE8F7" w14:textId="702F12AF" w:rsidR="00BC56C8" w:rsidRDefault="00BC56C8" w:rsidP="00BC56C8">
      <w:pPr>
        <w:spacing w:line="360" w:lineRule="auto"/>
        <w:ind w:firstLine="708"/>
        <w:jc w:val="both"/>
        <w:rPr>
          <w:rStyle w:val="Textoennegrita"/>
          <w:rFonts w:ascii="Arial" w:hAnsi="Arial" w:cs="Arial"/>
          <w:b w:val="0"/>
          <w:bCs w:val="0"/>
          <w:lang w:val="es-ES" w:eastAsia="es-ES"/>
        </w:rPr>
      </w:pPr>
    </w:p>
    <w:p w14:paraId="58ECC44D" w14:textId="0E339A36" w:rsidR="00BC56C8" w:rsidRDefault="00BC56C8" w:rsidP="00BC56C8">
      <w:pPr>
        <w:spacing w:line="360" w:lineRule="auto"/>
        <w:ind w:firstLine="708"/>
        <w:jc w:val="both"/>
        <w:rPr>
          <w:rStyle w:val="Textoennegrita"/>
          <w:rFonts w:ascii="Arial" w:hAnsi="Arial" w:cs="Arial"/>
          <w:b w:val="0"/>
          <w:bCs w:val="0"/>
          <w:lang w:val="es-ES" w:eastAsia="es-ES"/>
        </w:rPr>
      </w:pPr>
    </w:p>
    <w:p w14:paraId="6CAFD418" w14:textId="30688BB0" w:rsidR="00BC56C8" w:rsidRDefault="00BC56C8" w:rsidP="00BC56C8">
      <w:pPr>
        <w:spacing w:line="360" w:lineRule="auto"/>
        <w:ind w:firstLine="708"/>
        <w:jc w:val="both"/>
        <w:rPr>
          <w:rStyle w:val="Textoennegrita"/>
          <w:rFonts w:ascii="Arial" w:hAnsi="Arial" w:cs="Arial"/>
          <w:b w:val="0"/>
          <w:bCs w:val="0"/>
          <w:lang w:val="es-ES" w:eastAsia="es-ES"/>
        </w:rPr>
      </w:pPr>
    </w:p>
    <w:p w14:paraId="35C3B93A" w14:textId="77777777" w:rsidR="00BC56C8" w:rsidRDefault="00BC56C8" w:rsidP="00BC56C8">
      <w:pPr>
        <w:spacing w:line="360" w:lineRule="auto"/>
        <w:ind w:firstLine="708"/>
        <w:jc w:val="both"/>
        <w:rPr>
          <w:rStyle w:val="Textoennegrita"/>
          <w:rFonts w:ascii="Arial" w:hAnsi="Arial" w:cs="Arial"/>
          <w:b w:val="0"/>
          <w:bCs w:val="0"/>
          <w:lang w:val="es-ES" w:eastAsia="es-ES"/>
        </w:rPr>
      </w:pPr>
    </w:p>
    <w:p w14:paraId="756EE219" w14:textId="07001BE5" w:rsidR="00ED0CA8" w:rsidRPr="00BC56C8" w:rsidRDefault="00BC56C8" w:rsidP="00BC56C8">
      <w:pPr>
        <w:pStyle w:val="Prrafodelista"/>
        <w:spacing w:after="160" w:line="360" w:lineRule="auto"/>
        <w:ind w:left="0"/>
        <w:jc w:val="both"/>
        <w:rPr>
          <w:rStyle w:val="Textoennegrita"/>
          <w:rFonts w:ascii="Arial" w:hAnsi="Arial" w:cs="Arial"/>
          <w:b w:val="0"/>
          <w:bCs w:val="0"/>
          <w:sz w:val="24"/>
          <w:szCs w:val="24"/>
          <w:u w:val="single"/>
        </w:rPr>
      </w:pPr>
      <w:r>
        <w:rPr>
          <w:rStyle w:val="Textoennegrita"/>
          <w:rFonts w:ascii="Arial" w:hAnsi="Arial" w:cs="Arial"/>
          <w:b w:val="0"/>
          <w:bCs w:val="0"/>
          <w:sz w:val="24"/>
          <w:szCs w:val="24"/>
          <w:u w:val="single"/>
        </w:rPr>
        <w:lastRenderedPageBreak/>
        <w:t xml:space="preserve">- </w:t>
      </w:r>
      <w:r w:rsidR="00ED0CA8" w:rsidRPr="00BC56C8">
        <w:rPr>
          <w:rStyle w:val="Textoennegrita"/>
          <w:rFonts w:ascii="Arial" w:hAnsi="Arial" w:cs="Arial"/>
          <w:b w:val="0"/>
          <w:bCs w:val="0"/>
          <w:sz w:val="24"/>
          <w:szCs w:val="24"/>
          <w:u w:val="single"/>
        </w:rPr>
        <w:t>Concertada</w:t>
      </w:r>
      <w:r>
        <w:rPr>
          <w:rStyle w:val="Textoennegrita"/>
          <w:rFonts w:ascii="Arial" w:hAnsi="Arial" w:cs="Arial"/>
          <w:b w:val="0"/>
          <w:bCs w:val="0"/>
          <w:sz w:val="24"/>
          <w:szCs w:val="24"/>
          <w:u w:val="single"/>
        </w:rPr>
        <w:t>:</w:t>
      </w:r>
    </w:p>
    <w:p w14:paraId="17E16057" w14:textId="1C283629" w:rsidR="00ED0CA8" w:rsidRPr="007A2F20" w:rsidRDefault="00ED0CA8" w:rsidP="00BC56C8">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1.- Paga Extraordinaria de Antigüedad. (PEA)</w:t>
      </w:r>
      <w:r w:rsidR="00BC56C8">
        <w:rPr>
          <w:rStyle w:val="Textoennegrita"/>
          <w:rFonts w:ascii="Arial" w:hAnsi="Arial" w:cs="Arial"/>
          <w:b w:val="0"/>
          <w:bCs w:val="0"/>
          <w:lang w:val="es-ES" w:eastAsia="es-ES"/>
        </w:rPr>
        <w:t xml:space="preserve">: </w:t>
      </w:r>
      <w:r w:rsidRPr="007A2F20">
        <w:rPr>
          <w:rStyle w:val="Textoennegrita"/>
          <w:rFonts w:ascii="Arial" w:hAnsi="Arial" w:cs="Arial"/>
          <w:b w:val="0"/>
          <w:bCs w:val="0"/>
          <w:lang w:val="es-ES" w:eastAsia="es-ES"/>
        </w:rPr>
        <w:t>Esta paga la Consejería de Educación se comprometió a pagarla en el año 2021, a octubre 202</w:t>
      </w:r>
      <w:r w:rsidR="00BC56C8">
        <w:rPr>
          <w:rStyle w:val="Textoennegrita"/>
          <w:rFonts w:ascii="Arial" w:hAnsi="Arial" w:cs="Arial"/>
          <w:b w:val="0"/>
          <w:bCs w:val="0"/>
          <w:lang w:val="es-ES" w:eastAsia="es-ES"/>
        </w:rPr>
        <w:t>2</w:t>
      </w:r>
      <w:r w:rsidRPr="007A2F20">
        <w:rPr>
          <w:rStyle w:val="Textoennegrita"/>
          <w:rFonts w:ascii="Arial" w:hAnsi="Arial" w:cs="Arial"/>
          <w:b w:val="0"/>
          <w:bCs w:val="0"/>
          <w:lang w:val="es-ES" w:eastAsia="es-ES"/>
        </w:rPr>
        <w:t xml:space="preserve"> sigue sin abonarse. </w:t>
      </w:r>
    </w:p>
    <w:p w14:paraId="3C39AC98" w14:textId="77777777" w:rsidR="00ED0CA8" w:rsidRPr="007A2F20" w:rsidRDefault="00ED0CA8" w:rsidP="007A2F20">
      <w:pPr>
        <w:spacing w:line="360" w:lineRule="auto"/>
        <w:ind w:left="360"/>
        <w:jc w:val="both"/>
        <w:rPr>
          <w:rStyle w:val="Textoennegrita"/>
          <w:rFonts w:ascii="Arial" w:hAnsi="Arial" w:cs="Arial"/>
          <w:b w:val="0"/>
          <w:bCs w:val="0"/>
          <w:lang w:val="es-ES" w:eastAsia="es-ES"/>
        </w:rPr>
      </w:pPr>
    </w:p>
    <w:p w14:paraId="6EA402BA" w14:textId="2F3A34F7" w:rsidR="00ED0CA8" w:rsidRPr="007A2F20" w:rsidRDefault="00ED0CA8" w:rsidP="00BC56C8">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2.- Personal de Administración y Servicios (PAS)</w:t>
      </w:r>
      <w:r w:rsidR="00BC56C8">
        <w:rPr>
          <w:rStyle w:val="Textoennegrita"/>
          <w:rFonts w:ascii="Arial" w:hAnsi="Arial" w:cs="Arial"/>
          <w:b w:val="0"/>
          <w:bCs w:val="0"/>
          <w:lang w:val="es-ES" w:eastAsia="es-ES"/>
        </w:rPr>
        <w:t xml:space="preserve">: </w:t>
      </w:r>
      <w:r w:rsidRPr="007A2F20">
        <w:rPr>
          <w:rStyle w:val="Textoennegrita"/>
          <w:rFonts w:ascii="Arial" w:hAnsi="Arial" w:cs="Arial"/>
          <w:b w:val="0"/>
          <w:bCs w:val="0"/>
          <w:lang w:val="es-ES" w:eastAsia="es-ES"/>
        </w:rPr>
        <w:t xml:space="preserve">Exigimos concierto para todo el personal que presta servicios en la Educación Concertada. No puede quedar el dinero público en mano de los Centros Educativos Concertados, debe ser pago delegado al igual que ocurre con los docentes. </w:t>
      </w:r>
    </w:p>
    <w:p w14:paraId="67A1630C" w14:textId="77777777" w:rsidR="00BC56C8" w:rsidRDefault="00ED0CA8" w:rsidP="00BC56C8">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3.- S</w:t>
      </w:r>
      <w:r w:rsidR="00BC56C8">
        <w:rPr>
          <w:rStyle w:val="Textoennegrita"/>
          <w:rFonts w:ascii="Arial" w:hAnsi="Arial" w:cs="Arial"/>
          <w:b w:val="0"/>
          <w:bCs w:val="0"/>
          <w:lang w:val="es-ES" w:eastAsia="es-ES"/>
        </w:rPr>
        <w:t>exenios.</w:t>
      </w:r>
    </w:p>
    <w:p w14:paraId="012E0D49" w14:textId="77777777" w:rsidR="00BC56C8" w:rsidRDefault="00BC56C8" w:rsidP="00BC56C8">
      <w:pPr>
        <w:spacing w:line="360" w:lineRule="auto"/>
        <w:jc w:val="both"/>
        <w:rPr>
          <w:rStyle w:val="Textoennegrita"/>
          <w:rFonts w:ascii="Arial" w:hAnsi="Arial" w:cs="Arial"/>
          <w:b w:val="0"/>
          <w:bCs w:val="0"/>
          <w:lang w:val="es-ES" w:eastAsia="es-ES"/>
        </w:rPr>
      </w:pPr>
    </w:p>
    <w:p w14:paraId="7ABF254C" w14:textId="6FBE9F51" w:rsidR="00ED0CA8" w:rsidRDefault="00BC56C8" w:rsidP="00BC56C8">
      <w:pPr>
        <w:spacing w:line="360" w:lineRule="auto"/>
        <w:jc w:val="both"/>
        <w:rPr>
          <w:rStyle w:val="Textoennegrita"/>
          <w:rFonts w:ascii="Arial" w:hAnsi="Arial" w:cs="Arial"/>
          <w:b w:val="0"/>
          <w:bCs w:val="0"/>
          <w:u w:val="single"/>
        </w:rPr>
      </w:pPr>
      <w:r>
        <w:rPr>
          <w:rStyle w:val="Textoennegrita"/>
          <w:rFonts w:ascii="Arial" w:hAnsi="Arial" w:cs="Arial"/>
          <w:b w:val="0"/>
          <w:bCs w:val="0"/>
          <w:u w:val="single"/>
        </w:rPr>
        <w:t xml:space="preserve">- </w:t>
      </w:r>
      <w:r w:rsidR="00ED0CA8" w:rsidRPr="00BC56C8">
        <w:rPr>
          <w:rStyle w:val="Textoennegrita"/>
          <w:rFonts w:ascii="Arial" w:hAnsi="Arial" w:cs="Arial"/>
          <w:b w:val="0"/>
          <w:bCs w:val="0"/>
          <w:u w:val="single"/>
        </w:rPr>
        <w:t>Universidades</w:t>
      </w:r>
      <w:r>
        <w:rPr>
          <w:rStyle w:val="Textoennegrita"/>
          <w:rFonts w:ascii="Arial" w:hAnsi="Arial" w:cs="Arial"/>
          <w:b w:val="0"/>
          <w:bCs w:val="0"/>
          <w:u w:val="single"/>
        </w:rPr>
        <w:t>:</w:t>
      </w:r>
    </w:p>
    <w:p w14:paraId="7EF2D71E" w14:textId="77777777" w:rsidR="00BC56C8" w:rsidRPr="00BC56C8" w:rsidRDefault="00BC56C8" w:rsidP="00BC56C8">
      <w:pPr>
        <w:spacing w:line="360" w:lineRule="auto"/>
        <w:jc w:val="both"/>
        <w:rPr>
          <w:rStyle w:val="Textoennegrita"/>
          <w:rFonts w:ascii="Arial" w:hAnsi="Arial" w:cs="Arial"/>
          <w:b w:val="0"/>
          <w:bCs w:val="0"/>
          <w:u w:val="single"/>
          <w:lang w:val="es-ES" w:eastAsia="es-ES"/>
        </w:rPr>
      </w:pPr>
    </w:p>
    <w:p w14:paraId="1206C6F4" w14:textId="50D2BAA7" w:rsidR="00ED0CA8" w:rsidRPr="007A2F20" w:rsidRDefault="00ED0CA8" w:rsidP="007A2F20">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 xml:space="preserve">1.- </w:t>
      </w:r>
      <w:r w:rsidR="00BC56C8">
        <w:rPr>
          <w:rStyle w:val="Textoennegrita"/>
          <w:rFonts w:ascii="Arial" w:hAnsi="Arial" w:cs="Arial"/>
          <w:b w:val="0"/>
          <w:bCs w:val="0"/>
          <w:lang w:val="es-ES" w:eastAsia="es-ES"/>
        </w:rPr>
        <w:t>Queremos saber q</w:t>
      </w:r>
      <w:r w:rsidRPr="007A2F20">
        <w:rPr>
          <w:rStyle w:val="Textoennegrita"/>
          <w:rFonts w:ascii="Arial" w:hAnsi="Arial" w:cs="Arial"/>
          <w:b w:val="0"/>
          <w:bCs w:val="0"/>
          <w:lang w:val="es-ES" w:eastAsia="es-ES"/>
        </w:rPr>
        <w:t>u</w:t>
      </w:r>
      <w:r w:rsidR="00BC56C8">
        <w:rPr>
          <w:rStyle w:val="Textoennegrita"/>
          <w:rFonts w:ascii="Arial" w:hAnsi="Arial" w:cs="Arial"/>
          <w:b w:val="0"/>
          <w:bCs w:val="0"/>
          <w:lang w:val="es-ES" w:eastAsia="es-ES"/>
        </w:rPr>
        <w:t>e</w:t>
      </w:r>
      <w:r w:rsidRPr="007A2F20">
        <w:rPr>
          <w:rStyle w:val="Textoennegrita"/>
          <w:rFonts w:ascii="Arial" w:hAnsi="Arial" w:cs="Arial"/>
          <w:b w:val="0"/>
          <w:bCs w:val="0"/>
          <w:lang w:val="es-ES" w:eastAsia="es-ES"/>
        </w:rPr>
        <w:t xml:space="preserve"> pasa con los remanentes de la Universidad</w:t>
      </w:r>
      <w:r w:rsidR="00BC56C8">
        <w:rPr>
          <w:rStyle w:val="Textoennegrita"/>
          <w:rFonts w:ascii="Arial" w:hAnsi="Arial" w:cs="Arial"/>
          <w:b w:val="0"/>
          <w:bCs w:val="0"/>
          <w:lang w:val="es-ES" w:eastAsia="es-ES"/>
        </w:rPr>
        <w:t>.</w:t>
      </w:r>
      <w:r w:rsidRPr="007A2F20">
        <w:rPr>
          <w:rStyle w:val="Textoennegrita"/>
          <w:rFonts w:ascii="Arial" w:hAnsi="Arial" w:cs="Arial"/>
          <w:b w:val="0"/>
          <w:bCs w:val="0"/>
          <w:lang w:val="es-ES" w:eastAsia="es-ES"/>
        </w:rPr>
        <w:t xml:space="preserve"> El Presupuesto</w:t>
      </w:r>
      <w:r w:rsidR="00BC56C8">
        <w:rPr>
          <w:rStyle w:val="Textoennegrita"/>
          <w:rFonts w:ascii="Arial" w:hAnsi="Arial" w:cs="Arial"/>
          <w:b w:val="0"/>
          <w:bCs w:val="0"/>
          <w:lang w:val="es-ES" w:eastAsia="es-ES"/>
        </w:rPr>
        <w:t xml:space="preserve"> prorrogado de</w:t>
      </w:r>
      <w:r w:rsidRPr="007A2F20">
        <w:rPr>
          <w:rStyle w:val="Textoennegrita"/>
          <w:rFonts w:ascii="Arial" w:hAnsi="Arial" w:cs="Arial"/>
          <w:b w:val="0"/>
          <w:bCs w:val="0"/>
          <w:lang w:val="es-ES" w:eastAsia="es-ES"/>
        </w:rPr>
        <w:t xml:space="preserve"> 2021 se recortó en 135 millones para las Universidades. Se debe contemplar en todo caso los incrementos que correspondan al crecimiento vegetativo</w:t>
      </w:r>
      <w:r w:rsidR="00BC56C8">
        <w:rPr>
          <w:rStyle w:val="Textoennegrita"/>
          <w:rFonts w:ascii="Arial" w:hAnsi="Arial" w:cs="Arial"/>
          <w:b w:val="0"/>
          <w:bCs w:val="0"/>
          <w:lang w:val="es-ES" w:eastAsia="es-ES"/>
        </w:rPr>
        <w:t>.</w:t>
      </w:r>
    </w:p>
    <w:p w14:paraId="290B3950" w14:textId="7A2C4328" w:rsidR="00ED0CA8" w:rsidRPr="007A2F20" w:rsidRDefault="00ED0CA8" w:rsidP="007A2F20">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 xml:space="preserve">2.- Quinquenios y Sexenios para el Personal Docente Investigador (PDI), debe quedar recogido en los </w:t>
      </w:r>
      <w:r w:rsidR="00FB38D9">
        <w:rPr>
          <w:rStyle w:val="Textoennegrita"/>
          <w:rFonts w:ascii="Arial" w:hAnsi="Arial" w:cs="Arial"/>
          <w:b w:val="0"/>
          <w:bCs w:val="0"/>
          <w:lang w:val="es-ES" w:eastAsia="es-ES"/>
        </w:rPr>
        <w:t>P</w:t>
      </w:r>
      <w:r w:rsidRPr="007A2F20">
        <w:rPr>
          <w:rStyle w:val="Textoennegrita"/>
          <w:rFonts w:ascii="Arial" w:hAnsi="Arial" w:cs="Arial"/>
          <w:b w:val="0"/>
          <w:bCs w:val="0"/>
          <w:lang w:val="es-ES" w:eastAsia="es-ES"/>
        </w:rPr>
        <w:t xml:space="preserve">resupuestos. No se está cobrando en </w:t>
      </w:r>
      <w:r w:rsidR="00FB38D9">
        <w:rPr>
          <w:rStyle w:val="Textoennegrita"/>
          <w:rFonts w:ascii="Arial" w:hAnsi="Arial" w:cs="Arial"/>
          <w:b w:val="0"/>
          <w:bCs w:val="0"/>
          <w:lang w:val="es-ES" w:eastAsia="es-ES"/>
        </w:rPr>
        <w:t xml:space="preserve">todas </w:t>
      </w:r>
      <w:r w:rsidRPr="007A2F20">
        <w:rPr>
          <w:rStyle w:val="Textoennegrita"/>
          <w:rFonts w:ascii="Arial" w:hAnsi="Arial" w:cs="Arial"/>
          <w:b w:val="0"/>
          <w:bCs w:val="0"/>
          <w:lang w:val="es-ES" w:eastAsia="es-ES"/>
        </w:rPr>
        <w:t>las Universidades</w:t>
      </w:r>
      <w:r w:rsidR="00FB38D9">
        <w:rPr>
          <w:rStyle w:val="Textoennegrita"/>
          <w:rFonts w:ascii="Arial" w:hAnsi="Arial" w:cs="Arial"/>
          <w:b w:val="0"/>
          <w:bCs w:val="0"/>
          <w:lang w:val="es-ES" w:eastAsia="es-ES"/>
        </w:rPr>
        <w:t>.</w:t>
      </w:r>
      <w:r w:rsidRPr="007A2F20">
        <w:rPr>
          <w:rStyle w:val="Textoennegrita"/>
          <w:rFonts w:ascii="Arial" w:hAnsi="Arial" w:cs="Arial"/>
          <w:b w:val="0"/>
          <w:bCs w:val="0"/>
          <w:lang w:val="es-ES" w:eastAsia="es-ES"/>
        </w:rPr>
        <w:t xml:space="preserve"> </w:t>
      </w:r>
    </w:p>
    <w:p w14:paraId="2EA26E28" w14:textId="3015FCA4" w:rsidR="00ED0CA8" w:rsidRPr="007A2F20" w:rsidRDefault="00ED0CA8" w:rsidP="007A2F20">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 xml:space="preserve">3.- Con respecto a la cota de personal en las Universidades, solicitar autorización </w:t>
      </w:r>
      <w:r w:rsidR="00FB38D9">
        <w:rPr>
          <w:rStyle w:val="Textoennegrita"/>
          <w:rFonts w:ascii="Arial" w:hAnsi="Arial" w:cs="Arial"/>
          <w:b w:val="0"/>
          <w:bCs w:val="0"/>
          <w:lang w:val="es-ES" w:eastAsia="es-ES"/>
        </w:rPr>
        <w:t>a Hacienda creemos que va en contra de la autonomía universitaria,</w:t>
      </w:r>
      <w:r w:rsidRPr="007A2F20">
        <w:rPr>
          <w:rStyle w:val="Textoennegrita"/>
          <w:rFonts w:ascii="Arial" w:hAnsi="Arial" w:cs="Arial"/>
          <w:b w:val="0"/>
          <w:bCs w:val="0"/>
          <w:lang w:val="es-ES" w:eastAsia="es-ES"/>
        </w:rPr>
        <w:t xml:space="preserve"> se está exigiendo una doble autorización. </w:t>
      </w:r>
    </w:p>
    <w:p w14:paraId="106F2142" w14:textId="77777777" w:rsidR="00FB38D9" w:rsidRDefault="00ED0CA8" w:rsidP="00FB38D9">
      <w:pPr>
        <w:spacing w:line="360" w:lineRule="auto"/>
        <w:jc w:val="both"/>
        <w:rPr>
          <w:rStyle w:val="Textoennegrita"/>
          <w:rFonts w:ascii="Arial" w:hAnsi="Arial" w:cs="Arial"/>
          <w:b w:val="0"/>
          <w:bCs w:val="0"/>
          <w:lang w:val="es-ES" w:eastAsia="es-ES"/>
        </w:rPr>
      </w:pPr>
      <w:r w:rsidRPr="007A2F20">
        <w:rPr>
          <w:rStyle w:val="Textoennegrita"/>
          <w:rFonts w:ascii="Arial" w:hAnsi="Arial" w:cs="Arial"/>
          <w:b w:val="0"/>
          <w:bCs w:val="0"/>
          <w:lang w:val="es-ES" w:eastAsia="es-ES"/>
        </w:rPr>
        <w:t>4.-Cumplimiento de lo comprometido en la Mesa General de Negociación Sindical, entre Universidades</w:t>
      </w:r>
      <w:r w:rsidR="00FB38D9">
        <w:rPr>
          <w:rStyle w:val="Textoennegrita"/>
          <w:rFonts w:ascii="Arial" w:hAnsi="Arial" w:cs="Arial"/>
          <w:b w:val="0"/>
          <w:bCs w:val="0"/>
          <w:lang w:val="es-ES" w:eastAsia="es-ES"/>
        </w:rPr>
        <w:t>,</w:t>
      </w:r>
      <w:r w:rsidRPr="007A2F20">
        <w:rPr>
          <w:rStyle w:val="Textoennegrita"/>
          <w:rFonts w:ascii="Arial" w:hAnsi="Arial" w:cs="Arial"/>
          <w:b w:val="0"/>
          <w:bCs w:val="0"/>
          <w:lang w:val="es-ES" w:eastAsia="es-ES"/>
        </w:rPr>
        <w:t xml:space="preserve"> Sindicatos y Gobierno Andaluz</w:t>
      </w:r>
      <w:r w:rsidR="00FB38D9">
        <w:rPr>
          <w:rStyle w:val="Textoennegrita"/>
          <w:rFonts w:ascii="Arial" w:hAnsi="Arial" w:cs="Arial"/>
          <w:b w:val="0"/>
          <w:bCs w:val="0"/>
          <w:lang w:val="es-ES" w:eastAsia="es-ES"/>
        </w:rPr>
        <w:t>.</w:t>
      </w:r>
    </w:p>
    <w:p w14:paraId="06879DC3" w14:textId="77777777" w:rsidR="00FB38D9" w:rsidRDefault="00FB38D9" w:rsidP="00FB38D9">
      <w:pPr>
        <w:pStyle w:val="Prrafodelista"/>
        <w:spacing w:line="360" w:lineRule="auto"/>
        <w:ind w:left="360"/>
        <w:jc w:val="both"/>
        <w:rPr>
          <w:rStyle w:val="Textoennegrita"/>
          <w:rFonts w:ascii="Arial" w:hAnsi="Arial" w:cs="Arial"/>
          <w:b w:val="0"/>
          <w:bCs w:val="0"/>
          <w:sz w:val="24"/>
          <w:szCs w:val="24"/>
        </w:rPr>
      </w:pPr>
    </w:p>
    <w:p w14:paraId="6A4479CB" w14:textId="5379E65F" w:rsidR="00ED0CA8" w:rsidRPr="00FB38D9" w:rsidRDefault="00FB38D9" w:rsidP="00FB38D9">
      <w:pPr>
        <w:pStyle w:val="Prrafodelista"/>
        <w:spacing w:line="360" w:lineRule="auto"/>
        <w:ind w:left="0"/>
        <w:jc w:val="both"/>
        <w:rPr>
          <w:rStyle w:val="Textoennegrita"/>
          <w:rFonts w:ascii="Arial" w:hAnsi="Arial" w:cs="Arial"/>
          <w:sz w:val="24"/>
          <w:szCs w:val="24"/>
        </w:rPr>
      </w:pPr>
      <w:r w:rsidRPr="00FB38D9">
        <w:rPr>
          <w:rStyle w:val="Textoennegrita"/>
          <w:rFonts w:ascii="Arial" w:hAnsi="Arial" w:cs="Arial"/>
          <w:sz w:val="24"/>
          <w:szCs w:val="24"/>
        </w:rPr>
        <w:t>Justicia</w:t>
      </w:r>
    </w:p>
    <w:p w14:paraId="3C8E4AF7" w14:textId="3DE47721" w:rsidR="00ED0CA8" w:rsidRPr="007A2F20" w:rsidRDefault="00FA4CF3" w:rsidP="00FA4CF3">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Abogamos por el incremento del premio de jubilación y de la carrera profesional de los profesionales de Justicia.</w:t>
      </w:r>
      <w:r w:rsidR="00FB38D9">
        <w:rPr>
          <w:rStyle w:val="Textoennegrita"/>
          <w:rFonts w:ascii="Arial" w:hAnsi="Arial" w:cs="Arial"/>
          <w:b w:val="0"/>
          <w:bCs w:val="0"/>
          <w:lang w:val="es-ES" w:eastAsia="es-ES"/>
        </w:rPr>
        <w:t xml:space="preserve"> </w:t>
      </w:r>
      <w:r>
        <w:rPr>
          <w:rStyle w:val="Textoennegrita"/>
          <w:rFonts w:ascii="Arial" w:hAnsi="Arial" w:cs="Arial"/>
          <w:b w:val="0"/>
          <w:bCs w:val="0"/>
          <w:lang w:val="es-ES" w:eastAsia="es-ES"/>
        </w:rPr>
        <w:t xml:space="preserve">Así como </w:t>
      </w:r>
      <w:r w:rsidR="00ED0CA8" w:rsidRPr="007A2F20">
        <w:rPr>
          <w:rStyle w:val="Textoennegrita"/>
          <w:rFonts w:ascii="Arial" w:hAnsi="Arial" w:cs="Arial"/>
          <w:b w:val="0"/>
          <w:bCs w:val="0"/>
          <w:lang w:val="es-ES" w:eastAsia="es-ES"/>
        </w:rPr>
        <w:t>mecanismos de progresión que permitan al personal funcionario avanzar y consolidar mejoras de carácter profesional.</w:t>
      </w:r>
    </w:p>
    <w:p w14:paraId="39DEB3BB" w14:textId="77777777" w:rsidR="00ED0CA8" w:rsidRDefault="00ED0CA8" w:rsidP="00ED0CA8">
      <w:pPr>
        <w:pStyle w:val="Textoindependiente"/>
        <w:spacing w:before="3"/>
        <w:rPr>
          <w:rFonts w:ascii="Cambria" w:hAnsi="Cambria"/>
          <w:b w:val="0"/>
          <w:i/>
          <w:sz w:val="28"/>
          <w:szCs w:val="28"/>
        </w:rPr>
      </w:pPr>
    </w:p>
    <w:p w14:paraId="2FA1EA25" w14:textId="77777777" w:rsidR="00ED0CA8" w:rsidRDefault="00ED0CA8" w:rsidP="00ED0CA8">
      <w:pPr>
        <w:pStyle w:val="Textoindependiente"/>
        <w:spacing w:before="4"/>
        <w:rPr>
          <w:rFonts w:ascii="Cambria" w:hAnsi="Cambria"/>
          <w:sz w:val="28"/>
          <w:szCs w:val="28"/>
        </w:rPr>
      </w:pPr>
    </w:p>
    <w:p w14:paraId="741635D2" w14:textId="364976C5" w:rsidR="003A0DDA" w:rsidRPr="00421FCE" w:rsidRDefault="00421FCE" w:rsidP="003A0DDA">
      <w:pPr>
        <w:pStyle w:val="Prrafodelista"/>
        <w:spacing w:before="120" w:after="120" w:line="360" w:lineRule="auto"/>
        <w:ind w:left="0"/>
        <w:jc w:val="both"/>
        <w:rPr>
          <w:rFonts w:ascii="Arial" w:hAnsi="Arial" w:cs="Arial"/>
          <w:b/>
          <w:sz w:val="24"/>
          <w:szCs w:val="24"/>
        </w:rPr>
      </w:pPr>
      <w:r>
        <w:rPr>
          <w:rFonts w:ascii="Arial" w:hAnsi="Arial" w:cs="Arial"/>
          <w:b/>
          <w:sz w:val="24"/>
          <w:szCs w:val="24"/>
        </w:rPr>
        <w:t>Servicio Andaluz de Empleo</w:t>
      </w:r>
    </w:p>
    <w:p w14:paraId="16B7ED22" w14:textId="1C012C89" w:rsidR="00E75F5A" w:rsidRPr="003A0DDA" w:rsidRDefault="005132FD" w:rsidP="003A0DDA">
      <w:pPr>
        <w:pStyle w:val="Prrafodelista"/>
        <w:spacing w:before="120" w:after="120" w:line="360" w:lineRule="auto"/>
        <w:ind w:left="0"/>
        <w:jc w:val="both"/>
        <w:rPr>
          <w:rStyle w:val="Textoennegrita"/>
          <w:rFonts w:ascii="Arial" w:hAnsi="Arial" w:cs="Arial"/>
          <w:bCs w:val="0"/>
          <w:color w:val="FF0000"/>
          <w:sz w:val="24"/>
          <w:szCs w:val="24"/>
        </w:rPr>
      </w:pPr>
      <w:r>
        <w:rPr>
          <w:rStyle w:val="Textoennegrita"/>
          <w:rFonts w:ascii="Arial" w:hAnsi="Arial" w:cs="Arial"/>
          <w:b w:val="0"/>
          <w:bCs w:val="0"/>
          <w:sz w:val="24"/>
          <w:szCs w:val="24"/>
        </w:rPr>
        <w:t>En estos Presupuestos se c</w:t>
      </w:r>
      <w:r w:rsidR="00E75F5A" w:rsidRPr="009E5AC9">
        <w:rPr>
          <w:rStyle w:val="Textoennegrita"/>
          <w:rFonts w:ascii="Arial" w:hAnsi="Arial" w:cs="Arial"/>
          <w:b w:val="0"/>
          <w:bCs w:val="0"/>
          <w:sz w:val="24"/>
          <w:szCs w:val="24"/>
        </w:rPr>
        <w:t>ontinúa desmantelando el Servicio Andaluz de Empleo, enmascarando una clara privatización de sus funciones a través del eufemismo de colaboración público-privada. Si ya en su día perdió las competencias en formación para el empleo, ahora también ve cómo se queda sin las políticas activas de empleo. El SAE, que debería ser el principal protagonista en lo que a lucha contra el desempleo se refiere, sobre todo en una Comunidad Autónoma con la mayor tasa de paro de todo el Estado, ve minorado su dotación presupuestaria en un 50%, pasando de 642,2 millones de euros en los prorrogados de 2021</w:t>
      </w:r>
      <w:r w:rsidR="0031748C">
        <w:rPr>
          <w:rStyle w:val="Textoennegrita"/>
          <w:rFonts w:ascii="Arial" w:hAnsi="Arial" w:cs="Arial"/>
          <w:b w:val="0"/>
          <w:bCs w:val="0"/>
          <w:sz w:val="24"/>
          <w:szCs w:val="24"/>
        </w:rPr>
        <w:t>,</w:t>
      </w:r>
      <w:r w:rsidR="00E75F5A" w:rsidRPr="009E5AC9">
        <w:rPr>
          <w:rStyle w:val="Textoennegrita"/>
          <w:rFonts w:ascii="Arial" w:hAnsi="Arial" w:cs="Arial"/>
          <w:b w:val="0"/>
          <w:bCs w:val="0"/>
          <w:sz w:val="24"/>
          <w:szCs w:val="24"/>
        </w:rPr>
        <w:t xml:space="preserve"> a 321,7 millones de euros en la propuesta para 2023.</w:t>
      </w:r>
    </w:p>
    <w:p w14:paraId="7ACD8D05" w14:textId="77777777" w:rsidR="006F06F5" w:rsidRDefault="006F06F5" w:rsidP="004B72D1">
      <w:pPr>
        <w:pStyle w:val="Prrafodelista"/>
        <w:spacing w:before="120" w:after="120" w:line="360" w:lineRule="auto"/>
        <w:ind w:left="0"/>
        <w:jc w:val="both"/>
        <w:rPr>
          <w:rFonts w:ascii="Arial" w:hAnsi="Arial" w:cs="Arial"/>
          <w:b/>
          <w:color w:val="FF0000"/>
          <w:sz w:val="24"/>
          <w:szCs w:val="24"/>
        </w:rPr>
      </w:pPr>
    </w:p>
    <w:p w14:paraId="4C841556" w14:textId="75B26F9F" w:rsidR="00161356" w:rsidRPr="002306EA" w:rsidRDefault="002306EA" w:rsidP="004B72D1">
      <w:pPr>
        <w:pStyle w:val="Prrafodelista"/>
        <w:spacing w:before="120" w:after="120" w:line="360" w:lineRule="auto"/>
        <w:ind w:left="0"/>
        <w:jc w:val="both"/>
        <w:rPr>
          <w:rFonts w:ascii="Arial" w:hAnsi="Arial" w:cs="Arial"/>
          <w:b/>
          <w:sz w:val="24"/>
          <w:szCs w:val="24"/>
        </w:rPr>
      </w:pPr>
      <w:r w:rsidRPr="002306EA">
        <w:rPr>
          <w:rFonts w:ascii="Arial" w:hAnsi="Arial" w:cs="Arial"/>
          <w:b/>
          <w:sz w:val="24"/>
          <w:szCs w:val="24"/>
        </w:rPr>
        <w:t xml:space="preserve">Relaciones Laborales </w:t>
      </w:r>
    </w:p>
    <w:p w14:paraId="35EF2CD1" w14:textId="3FA3F708"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El presupuesto del Consejo Andaluz de Relaciones Laborales tiene un carácter continuista en primera valoración, donde se han reducido de forma general en algo más de 3</w:t>
      </w:r>
      <w:r w:rsidR="001027DD">
        <w:rPr>
          <w:rStyle w:val="Textoennegrita"/>
          <w:rFonts w:ascii="Arial" w:hAnsi="Arial" w:cs="Arial"/>
          <w:b w:val="0"/>
          <w:bCs w:val="0"/>
          <w:lang w:val="es-ES" w:eastAsia="es-ES"/>
        </w:rPr>
        <w:t>.</w:t>
      </w:r>
      <w:r w:rsidRPr="002306EA">
        <w:rPr>
          <w:rStyle w:val="Textoennegrita"/>
          <w:rFonts w:ascii="Arial" w:hAnsi="Arial" w:cs="Arial"/>
          <w:b w:val="0"/>
          <w:bCs w:val="0"/>
          <w:lang w:val="es-ES" w:eastAsia="es-ES"/>
        </w:rPr>
        <w:t>000 euros respecto al presupuesto 2021, prorrogado en 2022.</w:t>
      </w:r>
    </w:p>
    <w:p w14:paraId="339710FD"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En cuanto el Capítulo 1. Gastos del Personal ve aumentada su partida económica en apenas 30.000 euros, cantidad insuficiente para cubrir la necesidad de personal en algunas sedes del SERCLA.</w:t>
      </w:r>
    </w:p>
    <w:p w14:paraId="45738331"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 xml:space="preserve">Respecto a la Capítulo 2. Gastos Corrientes en Bienes y Servicios debemos destacar la bajada significativa en las partidas de Gastos Diversos de: </w:t>
      </w:r>
    </w:p>
    <w:p w14:paraId="7B7CBB00" w14:textId="77777777" w:rsidR="002306EA" w:rsidRPr="002306EA" w:rsidRDefault="002306EA" w:rsidP="002306EA">
      <w:pPr>
        <w:pStyle w:val="Prrafodelista"/>
        <w:numPr>
          <w:ilvl w:val="0"/>
          <w:numId w:val="38"/>
        </w:numPr>
        <w:spacing w:after="160" w:line="360" w:lineRule="auto"/>
        <w:jc w:val="both"/>
        <w:rPr>
          <w:rStyle w:val="Textoennegrita"/>
          <w:rFonts w:ascii="Arial" w:hAnsi="Arial" w:cs="Arial"/>
          <w:b w:val="0"/>
          <w:bCs w:val="0"/>
          <w:sz w:val="24"/>
          <w:szCs w:val="24"/>
        </w:rPr>
      </w:pPr>
      <w:r w:rsidRPr="002306EA">
        <w:rPr>
          <w:rStyle w:val="Textoennegrita"/>
          <w:rFonts w:ascii="Arial" w:hAnsi="Arial" w:cs="Arial"/>
          <w:b w:val="0"/>
          <w:bCs w:val="0"/>
          <w:sz w:val="24"/>
          <w:szCs w:val="24"/>
        </w:rPr>
        <w:t>Información, divulgación y Publicidad donde se reduce un 60% dicha cantidad, quedando tan solo en 8.000 euros.</w:t>
      </w:r>
    </w:p>
    <w:p w14:paraId="7B1EE4C9" w14:textId="77777777" w:rsidR="002306EA" w:rsidRPr="002306EA" w:rsidRDefault="002306EA" w:rsidP="002306EA">
      <w:pPr>
        <w:pStyle w:val="Prrafodelista"/>
        <w:numPr>
          <w:ilvl w:val="0"/>
          <w:numId w:val="38"/>
        </w:numPr>
        <w:spacing w:after="160" w:line="360" w:lineRule="auto"/>
        <w:jc w:val="both"/>
        <w:rPr>
          <w:rStyle w:val="Textoennegrita"/>
          <w:rFonts w:ascii="Arial" w:hAnsi="Arial" w:cs="Arial"/>
          <w:b w:val="0"/>
          <w:bCs w:val="0"/>
          <w:sz w:val="24"/>
          <w:szCs w:val="24"/>
        </w:rPr>
      </w:pPr>
      <w:r w:rsidRPr="002306EA">
        <w:rPr>
          <w:rStyle w:val="Textoennegrita"/>
          <w:rFonts w:ascii="Arial" w:hAnsi="Arial" w:cs="Arial"/>
          <w:b w:val="0"/>
          <w:bCs w:val="0"/>
          <w:sz w:val="24"/>
          <w:szCs w:val="24"/>
        </w:rPr>
        <w:t>Reuniones, Conferencias y Cursos también se ve reducida en un 33,34%, siendo su importe actual de 30.000 euros.</w:t>
      </w:r>
    </w:p>
    <w:p w14:paraId="6B3BE189"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 xml:space="preserve">Ambas partidas son fundamentales para la gestión tanto de CARL en general como del SERCLA en particular, porque garantizan la posibilidad de articular cualquier tipo de conferencia, cursos, reuniones necesarias para la adaptación tanto de negociadores de convenios colectivos como de </w:t>
      </w:r>
      <w:r w:rsidRPr="002306EA">
        <w:rPr>
          <w:rStyle w:val="Textoennegrita"/>
          <w:rFonts w:ascii="Arial" w:hAnsi="Arial" w:cs="Arial"/>
          <w:b w:val="0"/>
          <w:bCs w:val="0"/>
          <w:lang w:val="es-ES" w:eastAsia="es-ES"/>
        </w:rPr>
        <w:lastRenderedPageBreak/>
        <w:t>mediadores y mediadoras del SERCLA a las novedades legislativas y a la formación de temas actuales relacionados con la mediación.</w:t>
      </w:r>
    </w:p>
    <w:p w14:paraId="734841F9"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En cualquier caso, dentro de dichos Gastos Diversos se ha creado una nueva partida sobre Contratos de Patrocinio Institucional con un total de 7.500 euros que ofrecerá nuevas oportunidades de gestión.</w:t>
      </w:r>
    </w:p>
    <w:p w14:paraId="3617DB61"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Respecto a las Indemnización, Dedicación y Asistencia a Órganos Colegiados la cantidad se mantiene congelada respecto a los presupuestos 2021 y 2020. Dicha partida ofrece a los agentes sociales la capacidad de diálogo social y mejora de las relaciones laborales en nuestra Comunidad Autónoma, siendo por tanto fundamental no sólo su mantenimiento sino otorgarle la importancia financiera para el desarrollo de dichas relaciones laborales.</w:t>
      </w:r>
    </w:p>
    <w:p w14:paraId="4C47DDB2" w14:textId="77777777"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 xml:space="preserve">Debemos diferenciar entre la Compensación de Agentes Sociales por su participación en el SERCLA, que se mantiene igual desde los presupuesto de 2018, mientras que el aumento de las mediaciones desde 2018 han aumentado tanto en colectivas, pero significativamente en individuales que han pasado de algo menos de 500 anuales a más de 2000, suponiendo un importante esfuerzo para las Organizaciones que componemos el SERCLA, fruto de un Acuerdo Interprofesional, que garantiza la paz laboral en nuestra comunidad. </w:t>
      </w:r>
    </w:p>
    <w:p w14:paraId="7C10DE1C" w14:textId="0AB1BB35" w:rsidR="002306EA" w:rsidRPr="002306EA" w:rsidRDefault="002306EA" w:rsidP="002306EA">
      <w:pPr>
        <w:spacing w:line="360" w:lineRule="auto"/>
        <w:jc w:val="both"/>
        <w:rPr>
          <w:rStyle w:val="Textoennegrita"/>
          <w:rFonts w:ascii="Arial" w:hAnsi="Arial" w:cs="Arial"/>
          <w:b w:val="0"/>
          <w:bCs w:val="0"/>
          <w:lang w:val="es-ES" w:eastAsia="es-ES"/>
        </w:rPr>
      </w:pPr>
      <w:r w:rsidRPr="002306EA">
        <w:rPr>
          <w:rStyle w:val="Textoennegrita"/>
          <w:rFonts w:ascii="Arial" w:hAnsi="Arial" w:cs="Arial"/>
          <w:b w:val="0"/>
          <w:bCs w:val="0"/>
          <w:lang w:val="es-ES" w:eastAsia="es-ES"/>
        </w:rPr>
        <w:t>Teniendo en cuenta que la consejera de Empleo ha manifestado que debemos confeccionar un nuevo Plan de Apoyo a la Negociación Colectiva más ambicioso, tanto en número de actuaciones como en el tipo de actuaciones, implica un incremento de número de recursos humanos como materiales, y el modelo de un nuevo modelo de gestión y funcionamiento del SERCLA implicará una mayor dotación presupuestaria. Por tanto</w:t>
      </w:r>
      <w:r w:rsidR="00C35ED5">
        <w:rPr>
          <w:rStyle w:val="Textoennegrita"/>
          <w:rFonts w:ascii="Arial" w:hAnsi="Arial" w:cs="Arial"/>
          <w:b w:val="0"/>
          <w:bCs w:val="0"/>
          <w:lang w:val="es-ES" w:eastAsia="es-ES"/>
        </w:rPr>
        <w:t>,</w:t>
      </w:r>
      <w:r w:rsidRPr="002306EA">
        <w:rPr>
          <w:rStyle w:val="Textoennegrita"/>
          <w:rFonts w:ascii="Arial" w:hAnsi="Arial" w:cs="Arial"/>
          <w:b w:val="0"/>
          <w:bCs w:val="0"/>
          <w:lang w:val="es-ES" w:eastAsia="es-ES"/>
        </w:rPr>
        <w:t xml:space="preserve"> el carácter continuista de los presupuestos nos parece insuficiente para conseguir dichos nuevos objetivos planteados tanto para el CARL y como para el SERCLA</w:t>
      </w:r>
      <w:r w:rsidR="00C35ED5">
        <w:rPr>
          <w:rStyle w:val="Textoennegrita"/>
          <w:rFonts w:ascii="Arial" w:hAnsi="Arial" w:cs="Arial"/>
          <w:b w:val="0"/>
          <w:bCs w:val="0"/>
          <w:lang w:val="es-ES" w:eastAsia="es-ES"/>
        </w:rPr>
        <w:t>,</w:t>
      </w:r>
      <w:r w:rsidRPr="002306EA">
        <w:rPr>
          <w:rStyle w:val="Textoennegrita"/>
          <w:rFonts w:ascii="Arial" w:hAnsi="Arial" w:cs="Arial"/>
          <w:b w:val="0"/>
          <w:bCs w:val="0"/>
          <w:lang w:val="es-ES" w:eastAsia="es-ES"/>
        </w:rPr>
        <w:t xml:space="preserve"> y que a su vez no queden obsoletos y sean capaces de adaptase de forma eficaz y eficiente a los nuevos retos que nos plantea el mercado laboral. </w:t>
      </w:r>
    </w:p>
    <w:p w14:paraId="77FFA365" w14:textId="22E9E764" w:rsidR="008149F2" w:rsidRDefault="008149F2" w:rsidP="002306EA">
      <w:pPr>
        <w:spacing w:line="360" w:lineRule="auto"/>
        <w:rPr>
          <w:rStyle w:val="Textoennegrita"/>
          <w:b w:val="0"/>
          <w:bCs w:val="0"/>
          <w:lang w:val="es-ES"/>
        </w:rPr>
      </w:pPr>
    </w:p>
    <w:p w14:paraId="025EA586" w14:textId="77777777" w:rsidR="00850457" w:rsidRPr="002306EA" w:rsidRDefault="00850457" w:rsidP="002306EA">
      <w:pPr>
        <w:spacing w:line="360" w:lineRule="auto"/>
        <w:rPr>
          <w:rStyle w:val="Textoennegrita"/>
          <w:b w:val="0"/>
          <w:bCs w:val="0"/>
          <w:lang w:val="es-ES"/>
        </w:rPr>
      </w:pPr>
    </w:p>
    <w:p w14:paraId="1DEA79EC" w14:textId="3F7F52CE" w:rsidR="0031748C" w:rsidRDefault="002306EA" w:rsidP="008149F2">
      <w:pPr>
        <w:rPr>
          <w:rFonts w:ascii="Arial" w:hAnsi="Arial" w:cs="Arial"/>
          <w:b/>
          <w:lang w:val="es-ES" w:eastAsia="es-ES"/>
        </w:rPr>
      </w:pPr>
      <w:r>
        <w:rPr>
          <w:rFonts w:ascii="Arial" w:hAnsi="Arial" w:cs="Arial"/>
          <w:b/>
          <w:lang w:val="es-ES" w:eastAsia="es-ES"/>
        </w:rPr>
        <w:lastRenderedPageBreak/>
        <w:t>Siniestralidad laboral</w:t>
      </w:r>
    </w:p>
    <w:p w14:paraId="12987EA2" w14:textId="77777777" w:rsidR="002306EA" w:rsidRPr="002306EA" w:rsidRDefault="002306EA" w:rsidP="008149F2">
      <w:pPr>
        <w:rPr>
          <w:rFonts w:ascii="Arial" w:hAnsi="Arial" w:cs="Arial"/>
          <w:b/>
          <w:lang w:val="es-ES" w:eastAsia="es-ES"/>
        </w:rPr>
      </w:pPr>
    </w:p>
    <w:p w14:paraId="252C52ED" w14:textId="523CEF0A" w:rsidR="008149F2" w:rsidRDefault="008149F2" w:rsidP="000B095F">
      <w:pPr>
        <w:spacing w:line="360" w:lineRule="auto"/>
        <w:jc w:val="both"/>
        <w:rPr>
          <w:rFonts w:ascii="Arial" w:hAnsi="Arial" w:cs="Arial"/>
          <w:bCs/>
          <w:lang w:val="es-ES" w:eastAsia="es-ES"/>
        </w:rPr>
      </w:pPr>
      <w:r w:rsidRPr="005132FD">
        <w:rPr>
          <w:rFonts w:ascii="Arial" w:hAnsi="Arial" w:cs="Arial"/>
          <w:bCs/>
          <w:lang w:val="es-ES" w:eastAsia="es-ES"/>
        </w:rPr>
        <w:t xml:space="preserve">La siniestralidad laboral se ha convertido en otra pandemia a erradicar con urgencia, sin embargo, las cifras que arrojan estos </w:t>
      </w:r>
      <w:r w:rsidR="003A0DDA">
        <w:rPr>
          <w:rFonts w:ascii="Arial" w:hAnsi="Arial" w:cs="Arial"/>
          <w:bCs/>
          <w:lang w:val="es-ES" w:eastAsia="es-ES"/>
        </w:rPr>
        <w:t>p</w:t>
      </w:r>
      <w:r w:rsidRPr="005132FD">
        <w:rPr>
          <w:rFonts w:ascii="Arial" w:hAnsi="Arial" w:cs="Arial"/>
          <w:bCs/>
          <w:lang w:val="es-ES" w:eastAsia="es-ES"/>
        </w:rPr>
        <w:t>resupuestos están muy lejos de contener las soluciones que se necesitan de forma imperiosa para poner fin a este goteo incesante de muertes evitables.</w:t>
      </w:r>
    </w:p>
    <w:p w14:paraId="5B71972A" w14:textId="77777777" w:rsidR="00FD7E23" w:rsidRDefault="00FD7E23" w:rsidP="000B095F">
      <w:pPr>
        <w:spacing w:line="360" w:lineRule="auto"/>
        <w:jc w:val="both"/>
        <w:rPr>
          <w:rFonts w:ascii="Arial" w:hAnsi="Arial" w:cs="Arial"/>
          <w:bCs/>
          <w:lang w:val="es-ES" w:eastAsia="es-ES"/>
        </w:rPr>
      </w:pPr>
    </w:p>
    <w:p w14:paraId="06AB335E" w14:textId="138C6CEB" w:rsidR="00FD7E23" w:rsidRDefault="00FD7E23" w:rsidP="000B095F">
      <w:pPr>
        <w:spacing w:line="360" w:lineRule="auto"/>
        <w:jc w:val="both"/>
        <w:rPr>
          <w:rFonts w:ascii="Arial" w:hAnsi="Arial" w:cs="Arial"/>
          <w:bCs/>
          <w:lang w:val="es-ES" w:eastAsia="es-ES"/>
        </w:rPr>
      </w:pPr>
      <w:r>
        <w:rPr>
          <w:rFonts w:ascii="Arial" w:hAnsi="Arial" w:cs="Arial"/>
          <w:bCs/>
          <w:lang w:val="es-ES" w:eastAsia="es-ES"/>
        </w:rPr>
        <w:t>En el Instituto Andaluz de Prevención de Riesgos Laborales sólo ha subido el capítulo de personal y gastos corrientes, bajando incluso las inversiones reales, contando el programa con apenas 79.710 euros más, lo que no ayuda a atajar la cifra tan abultada de muertes o accidentes laborales en lo que llevamos de año.</w:t>
      </w:r>
    </w:p>
    <w:p w14:paraId="0D3B2401" w14:textId="77777777" w:rsidR="00FD7E23" w:rsidRPr="005132FD" w:rsidRDefault="00FD7E23" w:rsidP="000B095F">
      <w:pPr>
        <w:spacing w:line="360" w:lineRule="auto"/>
        <w:jc w:val="both"/>
        <w:rPr>
          <w:rFonts w:ascii="Arial" w:hAnsi="Arial" w:cs="Arial"/>
          <w:bCs/>
          <w:lang w:val="es-ES" w:eastAsia="es-ES"/>
        </w:rPr>
      </w:pPr>
    </w:p>
    <w:p w14:paraId="3076240B" w14:textId="5208174A" w:rsidR="008149F2" w:rsidRPr="005132FD" w:rsidRDefault="008149F2" w:rsidP="000B095F">
      <w:pPr>
        <w:spacing w:line="360" w:lineRule="auto"/>
        <w:jc w:val="both"/>
        <w:rPr>
          <w:rFonts w:ascii="Arial" w:hAnsi="Arial" w:cs="Arial"/>
          <w:bCs/>
          <w:lang w:val="es-ES" w:eastAsia="es-ES"/>
        </w:rPr>
      </w:pPr>
      <w:r w:rsidRPr="005132FD">
        <w:rPr>
          <w:rFonts w:ascii="Arial" w:hAnsi="Arial" w:cs="Arial"/>
          <w:bCs/>
          <w:lang w:val="es-ES" w:eastAsia="es-ES"/>
        </w:rPr>
        <w:t>Para atajar la realidad que subyace en cada uno de estos accidentes</w:t>
      </w:r>
      <w:r w:rsidR="00FD7E23">
        <w:rPr>
          <w:rFonts w:ascii="Arial" w:hAnsi="Arial" w:cs="Arial"/>
          <w:bCs/>
          <w:lang w:val="es-ES" w:eastAsia="es-ES"/>
        </w:rPr>
        <w:t xml:space="preserve"> y muertes</w:t>
      </w:r>
      <w:r w:rsidRPr="005132FD">
        <w:rPr>
          <w:rFonts w:ascii="Arial" w:hAnsi="Arial" w:cs="Arial"/>
          <w:bCs/>
          <w:lang w:val="es-ES" w:eastAsia="es-ES"/>
        </w:rPr>
        <w:t xml:space="preserve"> hay que disponer de políticas efectivas y recursos que las apoyen, además de propiciar los escenarios en los que éstas sean realmente eficaces. De no ser así, lejos de poner freno a esta tendencia, la precariedad en las condiciones de trabajo y los accidentes laborales van a seguir costando vidas. Estos presupuestos no han tenido en cuenta esta realidad.</w:t>
      </w:r>
    </w:p>
    <w:p w14:paraId="3F517A96" w14:textId="77777777" w:rsidR="008149F2" w:rsidRPr="005132FD" w:rsidRDefault="008149F2" w:rsidP="000B095F">
      <w:pPr>
        <w:spacing w:line="360" w:lineRule="auto"/>
        <w:jc w:val="both"/>
        <w:rPr>
          <w:rFonts w:ascii="Arial" w:hAnsi="Arial" w:cs="Arial"/>
          <w:bCs/>
          <w:lang w:val="es-ES" w:eastAsia="es-ES"/>
        </w:rPr>
      </w:pPr>
      <w:r w:rsidRPr="005132FD">
        <w:rPr>
          <w:rFonts w:ascii="Arial" w:hAnsi="Arial" w:cs="Arial"/>
          <w:bCs/>
          <w:lang w:val="es-ES" w:eastAsia="es-ES"/>
        </w:rPr>
        <w:t xml:space="preserve">Desde UGT Andalucía proponemos, entre otras, algunas medidas para luchar contra la siniestralidad laboral de forma efectiva, así como apoyar a las familias que también son víctimas cuando se produce un accidente de trabajo. </w:t>
      </w:r>
    </w:p>
    <w:p w14:paraId="33D895FF" w14:textId="77777777" w:rsidR="008149F2" w:rsidRPr="005132FD" w:rsidRDefault="008149F2" w:rsidP="000B095F">
      <w:pPr>
        <w:pStyle w:val="Prrafodelista"/>
        <w:numPr>
          <w:ilvl w:val="0"/>
          <w:numId w:val="34"/>
        </w:numPr>
        <w:spacing w:line="360" w:lineRule="auto"/>
        <w:jc w:val="both"/>
        <w:rPr>
          <w:rFonts w:ascii="Arial" w:hAnsi="Arial" w:cs="Arial"/>
          <w:bCs/>
          <w:sz w:val="24"/>
          <w:szCs w:val="24"/>
        </w:rPr>
      </w:pPr>
      <w:r w:rsidRPr="005132FD">
        <w:rPr>
          <w:rFonts w:ascii="Arial" w:hAnsi="Arial" w:cs="Arial"/>
          <w:bCs/>
          <w:sz w:val="24"/>
          <w:szCs w:val="24"/>
        </w:rPr>
        <w:t>Diseñar, impulsar y poner en marcha una campaña de sensibilización contra la siniestralidad laboral potente e impactante en todos los medios de comunicación (televisión, radio, prensa escrita, redes sociales, etc) dirigida no solo a los trabajadores/as y a las empresas, sino a la sociedad en general, de igual forma que ocurre con las campañas de accidentes de tráfico o de la violencia de género.</w:t>
      </w:r>
    </w:p>
    <w:p w14:paraId="16FF38BF" w14:textId="77777777" w:rsidR="008149F2" w:rsidRPr="005132FD" w:rsidRDefault="008149F2" w:rsidP="000B095F">
      <w:pPr>
        <w:pStyle w:val="Prrafodelista"/>
        <w:numPr>
          <w:ilvl w:val="0"/>
          <w:numId w:val="35"/>
        </w:numPr>
        <w:spacing w:line="360" w:lineRule="auto"/>
        <w:jc w:val="both"/>
        <w:rPr>
          <w:rFonts w:ascii="Arial" w:hAnsi="Arial" w:cs="Arial"/>
          <w:bCs/>
          <w:sz w:val="24"/>
          <w:szCs w:val="24"/>
        </w:rPr>
      </w:pPr>
      <w:r w:rsidRPr="005132FD">
        <w:rPr>
          <w:rFonts w:ascii="Arial" w:hAnsi="Arial" w:cs="Arial"/>
          <w:bCs/>
          <w:sz w:val="24"/>
          <w:szCs w:val="24"/>
        </w:rPr>
        <w:t xml:space="preserve">Favorecer y apoyar económicamente el asesoramiento directo en materia de Prevención de Riesgos Laborales “in situ” a las PYMES, por parte de una representación conjunta de representantes sindicales y la empresa, como ayuda al trabajo que realizan los Técnicos Habilitados en esta materia de asesoramiento, dado el </w:t>
      </w:r>
      <w:r w:rsidRPr="005132FD">
        <w:rPr>
          <w:rFonts w:ascii="Arial" w:hAnsi="Arial" w:cs="Arial"/>
          <w:bCs/>
          <w:sz w:val="24"/>
          <w:szCs w:val="24"/>
        </w:rPr>
        <w:lastRenderedPageBreak/>
        <w:t xml:space="preserve">escaso número con el que cuenta la Administración en relación a la necesidad de las empresas de este tipo de actuaciones y ante la falta de previsión del aumento del número de Técnicos Habilitados en las distintas provincias andaluzas. </w:t>
      </w:r>
    </w:p>
    <w:p w14:paraId="5830BA72" w14:textId="77777777" w:rsidR="008149F2" w:rsidRPr="005132FD" w:rsidRDefault="008149F2" w:rsidP="000B095F">
      <w:pPr>
        <w:pStyle w:val="Prrafodelista"/>
        <w:numPr>
          <w:ilvl w:val="0"/>
          <w:numId w:val="35"/>
        </w:numPr>
        <w:spacing w:line="360" w:lineRule="auto"/>
        <w:jc w:val="both"/>
        <w:rPr>
          <w:rFonts w:ascii="Arial" w:hAnsi="Arial" w:cs="Arial"/>
          <w:bCs/>
          <w:sz w:val="24"/>
          <w:szCs w:val="24"/>
        </w:rPr>
      </w:pPr>
      <w:r w:rsidRPr="005132FD">
        <w:rPr>
          <w:rFonts w:ascii="Arial" w:hAnsi="Arial" w:cs="Arial"/>
          <w:bCs/>
          <w:sz w:val="24"/>
          <w:szCs w:val="24"/>
        </w:rPr>
        <w:t>Crear un fondo económico para las víctimas de accidentes graves y mortales, que incluya a las familias de éstas.</w:t>
      </w:r>
    </w:p>
    <w:p w14:paraId="606D970E" w14:textId="77777777" w:rsidR="008149F2" w:rsidRPr="005132FD" w:rsidRDefault="008149F2" w:rsidP="000B095F">
      <w:pPr>
        <w:pStyle w:val="Prrafodelista"/>
        <w:numPr>
          <w:ilvl w:val="0"/>
          <w:numId w:val="35"/>
        </w:numPr>
        <w:spacing w:line="360" w:lineRule="auto"/>
        <w:jc w:val="both"/>
        <w:rPr>
          <w:rFonts w:ascii="Arial" w:hAnsi="Arial" w:cs="Arial"/>
          <w:bCs/>
          <w:sz w:val="24"/>
          <w:szCs w:val="24"/>
        </w:rPr>
      </w:pPr>
      <w:r w:rsidRPr="005132FD">
        <w:rPr>
          <w:rFonts w:ascii="Arial" w:hAnsi="Arial" w:cs="Arial"/>
          <w:bCs/>
          <w:sz w:val="24"/>
          <w:szCs w:val="24"/>
        </w:rPr>
        <w:t>Extender la excepcionalidad de la dotación del 100% de la subvención de la misma manera que la reciben los programas de Violencia de Género, a la Prevención de Riesgos Laborales para los Agentes Económicos y Sociales.</w:t>
      </w:r>
    </w:p>
    <w:p w14:paraId="3660D56E" w14:textId="20CB3C98" w:rsidR="001D40B9" w:rsidRDefault="001D40B9" w:rsidP="004B72D1">
      <w:pPr>
        <w:pStyle w:val="Prrafodelista"/>
        <w:spacing w:before="120" w:after="120" w:line="360" w:lineRule="auto"/>
        <w:ind w:left="0"/>
        <w:jc w:val="both"/>
        <w:rPr>
          <w:rFonts w:ascii="Arial" w:hAnsi="Arial" w:cs="Arial"/>
          <w:b/>
          <w:color w:val="FF0000"/>
          <w:sz w:val="24"/>
          <w:szCs w:val="24"/>
          <w:lang w:val="es-ES_tradnl"/>
        </w:rPr>
      </w:pPr>
    </w:p>
    <w:p w14:paraId="674154B4" w14:textId="76784D88" w:rsidR="007E216D" w:rsidRPr="007E216D" w:rsidRDefault="007E216D" w:rsidP="007E216D">
      <w:pPr>
        <w:spacing w:line="360" w:lineRule="auto"/>
        <w:jc w:val="both"/>
        <w:rPr>
          <w:rFonts w:ascii="Arial" w:hAnsi="Arial" w:cs="Arial"/>
          <w:b/>
          <w:lang w:val="es-ES" w:eastAsia="es-ES"/>
        </w:rPr>
      </w:pPr>
      <w:r w:rsidRPr="007E216D">
        <w:rPr>
          <w:rFonts w:ascii="Arial" w:hAnsi="Arial" w:cs="Arial"/>
          <w:b/>
          <w:lang w:val="es-ES" w:eastAsia="es-ES"/>
        </w:rPr>
        <w:t>V</w:t>
      </w:r>
      <w:r>
        <w:rPr>
          <w:rFonts w:ascii="Arial" w:hAnsi="Arial" w:cs="Arial"/>
          <w:b/>
          <w:lang w:val="es-ES" w:eastAsia="es-ES"/>
        </w:rPr>
        <w:t>ivienda</w:t>
      </w:r>
    </w:p>
    <w:p w14:paraId="55ADA048" w14:textId="77777777" w:rsidR="00A04C8A"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 xml:space="preserve">Se vuelve a echar en falta un presupuesto ambicioso y expansivo en la partida que engloban las medidas sobre vivienda, concretamente en el Capítulo 43 </w:t>
      </w:r>
      <w:proofErr w:type="gramStart"/>
      <w:r w:rsidRPr="007E216D">
        <w:rPr>
          <w:rFonts w:ascii="Arial" w:hAnsi="Arial" w:cs="Arial"/>
          <w:bCs/>
          <w:lang w:val="es-ES" w:eastAsia="es-ES"/>
        </w:rPr>
        <w:t>Programas  Vivienda</w:t>
      </w:r>
      <w:proofErr w:type="gramEnd"/>
      <w:r w:rsidRPr="007E216D">
        <w:rPr>
          <w:rFonts w:ascii="Arial" w:hAnsi="Arial" w:cs="Arial"/>
          <w:bCs/>
          <w:lang w:val="es-ES" w:eastAsia="es-ES"/>
        </w:rPr>
        <w:t xml:space="preserve"> y Urbanismo,  el cual ha disminuido en un 16,03%. Por tanto, no solo no se realizan medidas ambiciosas, sino que además disminuyen drásticamente, volviendo a hacer caso omiso a nuestras reivindicaciones, y no contribuyendo a un verdadero impulso a las políticas sociales, que afiancen el Estado de Bienestar, siendo prioritario para el mismo, el derecho para toda persona de acceder a una vivienda digna. </w:t>
      </w:r>
    </w:p>
    <w:p w14:paraId="5BE07C16" w14:textId="7760BFDE"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 xml:space="preserve">Se ha perdido una gran oportunidad de poder dotar al tan alabado Plan VIVE, para que éste favorezca el derecho al acceso de una vivienda digna para los andaluces/as. </w:t>
      </w:r>
    </w:p>
    <w:p w14:paraId="3A387453" w14:textId="77777777"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 xml:space="preserve">Entrando en más detalle en las partidas presupuestarias en materia de vivienda, se alcanza el 16,18% en la partida 43.A Vivienda, Rehabilitación y Suelo, siendo inconcebible para este 2023 este decremento de casi 68 millones de euros, suponiendo que dichos 68 millones son los que el Gobierno de España destina para Andalucía para el Bono de Alquiler Joven. Es decir, se otorgan una medida, que se trata de una propuesta estatal que llega con casi un año de retraso con respecto a otras regiones. Además, ofrece la puesta en marcha de 6.000 viviendas a precios asequibles, una cifra insuficiente comparada con la demanda y la necesidad habitacional de la población de Andalucía, donde un 65% de la población menor de 35 años </w:t>
      </w:r>
      <w:r w:rsidRPr="007E216D">
        <w:rPr>
          <w:rFonts w:ascii="Arial" w:hAnsi="Arial" w:cs="Arial"/>
          <w:bCs/>
          <w:lang w:val="es-ES" w:eastAsia="es-ES"/>
        </w:rPr>
        <w:lastRenderedPageBreak/>
        <w:t>vive con sus padres por no poder emanciparse, según datos del instituto de la juventud.</w:t>
      </w:r>
    </w:p>
    <w:tbl>
      <w:tblPr>
        <w:tblStyle w:val="Tablaconcuadrcula"/>
        <w:tblpPr w:leftFromText="141" w:rightFromText="141" w:vertAnchor="text" w:horzAnchor="margin" w:tblpY="187"/>
        <w:tblW w:w="6594" w:type="dxa"/>
        <w:tblLook w:val="04A0" w:firstRow="1" w:lastRow="0" w:firstColumn="1" w:lastColumn="0" w:noHBand="0" w:noVBand="1"/>
      </w:tblPr>
      <w:tblGrid>
        <w:gridCol w:w="2484"/>
        <w:gridCol w:w="1984"/>
        <w:gridCol w:w="2126"/>
      </w:tblGrid>
      <w:tr w:rsidR="007E216D" w:rsidRPr="007E216D" w14:paraId="5FA56B7A" w14:textId="77777777" w:rsidTr="007E216D">
        <w:trPr>
          <w:trHeight w:val="43"/>
        </w:trPr>
        <w:tc>
          <w:tcPr>
            <w:tcW w:w="24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D36BBF"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D93ED4" w14:textId="77777777" w:rsidR="007E216D" w:rsidRPr="007E216D" w:rsidRDefault="007E216D" w:rsidP="007E216D">
            <w:pPr>
              <w:spacing w:line="360" w:lineRule="auto"/>
              <w:ind w:left="103" w:right="-108"/>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Presupuesto 2022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4C0695" w14:textId="77777777" w:rsidR="007E216D" w:rsidRPr="007E216D" w:rsidRDefault="007E216D" w:rsidP="007E216D">
            <w:pPr>
              <w:spacing w:line="360" w:lineRule="auto"/>
              <w:ind w:left="175" w:right="-108"/>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Presupuesto 2023</w:t>
            </w:r>
          </w:p>
        </w:tc>
      </w:tr>
      <w:tr w:rsidR="007E216D" w:rsidRPr="007E216D" w14:paraId="5563518C" w14:textId="77777777" w:rsidTr="007E216D">
        <w:trPr>
          <w:trHeight w:val="24"/>
        </w:trPr>
        <w:tc>
          <w:tcPr>
            <w:tcW w:w="24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190FFE" w14:textId="77777777" w:rsidR="007E216D" w:rsidRPr="007E216D" w:rsidRDefault="007E216D" w:rsidP="007E216D">
            <w:pPr>
              <w:spacing w:line="360" w:lineRule="auto"/>
              <w:ind w:right="-108"/>
              <w:jc w:val="center"/>
              <w:rPr>
                <w:rFonts w:ascii="Arial" w:eastAsia="Times New Roman" w:hAnsi="Arial" w:cs="Arial"/>
                <w:bCs/>
                <w:sz w:val="24"/>
                <w:szCs w:val="24"/>
                <w:lang w:val="es-ES" w:eastAsia="es-ES"/>
              </w:rPr>
            </w:pPr>
            <w:proofErr w:type="gramStart"/>
            <w:r w:rsidRPr="007E216D">
              <w:rPr>
                <w:rFonts w:ascii="Arial" w:eastAsia="Times New Roman" w:hAnsi="Arial" w:cs="Arial"/>
                <w:bCs/>
                <w:sz w:val="24"/>
                <w:szCs w:val="24"/>
                <w:lang w:val="es-ES" w:eastAsia="es-ES"/>
              </w:rPr>
              <w:t>Total</w:t>
            </w:r>
            <w:proofErr w:type="gramEnd"/>
            <w:r w:rsidRPr="007E216D">
              <w:rPr>
                <w:rFonts w:ascii="Arial" w:eastAsia="Times New Roman" w:hAnsi="Arial" w:cs="Arial"/>
                <w:bCs/>
                <w:sz w:val="24"/>
                <w:szCs w:val="24"/>
                <w:lang w:val="es-ES" w:eastAsia="es-ES"/>
              </w:rPr>
              <w:t xml:space="preserve"> partida 43 Programas Vivienda y Urbanismo</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8779F6"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423.305.461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5EA16A"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355.433.672</w:t>
            </w:r>
          </w:p>
        </w:tc>
      </w:tr>
      <w:tr w:rsidR="007E216D" w:rsidRPr="007E216D" w14:paraId="55914BF3" w14:textId="77777777" w:rsidTr="007E216D">
        <w:trPr>
          <w:trHeight w:val="24"/>
        </w:trPr>
        <w:tc>
          <w:tcPr>
            <w:tcW w:w="24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3C5361"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 xml:space="preserve">43.A Vivienda, Rehabilitación y Suelo </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57A32E"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399.490.330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1BE79C" w14:textId="77777777" w:rsidR="007E216D" w:rsidRPr="007E216D" w:rsidRDefault="007E216D" w:rsidP="007E216D">
            <w:pPr>
              <w:spacing w:line="360" w:lineRule="auto"/>
              <w:jc w:val="center"/>
              <w:rPr>
                <w:rFonts w:ascii="Arial" w:eastAsia="Times New Roman" w:hAnsi="Arial" w:cs="Arial"/>
                <w:bCs/>
                <w:sz w:val="24"/>
                <w:szCs w:val="24"/>
                <w:lang w:val="es-ES" w:eastAsia="es-ES"/>
              </w:rPr>
            </w:pPr>
            <w:r w:rsidRPr="007E216D">
              <w:rPr>
                <w:rFonts w:ascii="Arial" w:eastAsia="Times New Roman" w:hAnsi="Arial" w:cs="Arial"/>
                <w:bCs/>
                <w:sz w:val="24"/>
                <w:szCs w:val="24"/>
                <w:lang w:val="es-ES" w:eastAsia="es-ES"/>
              </w:rPr>
              <w:t>334.852.161</w:t>
            </w:r>
          </w:p>
        </w:tc>
      </w:tr>
    </w:tbl>
    <w:p w14:paraId="421B81EB" w14:textId="77777777" w:rsidR="007E216D" w:rsidRPr="007E216D" w:rsidRDefault="007E216D" w:rsidP="007E216D">
      <w:pPr>
        <w:spacing w:line="360" w:lineRule="auto"/>
        <w:ind w:firstLine="708"/>
        <w:jc w:val="both"/>
        <w:rPr>
          <w:rFonts w:ascii="Arial" w:hAnsi="Arial" w:cs="Arial"/>
          <w:bCs/>
          <w:lang w:val="es-ES" w:eastAsia="es-ES"/>
        </w:rPr>
      </w:pPr>
    </w:p>
    <w:p w14:paraId="3453E9A4" w14:textId="77777777" w:rsidR="007E216D" w:rsidRPr="007E216D" w:rsidRDefault="007E216D" w:rsidP="007E216D">
      <w:pPr>
        <w:spacing w:line="360" w:lineRule="auto"/>
        <w:jc w:val="both"/>
        <w:rPr>
          <w:rFonts w:ascii="Arial" w:hAnsi="Arial" w:cs="Arial"/>
          <w:bCs/>
          <w:lang w:val="es-ES" w:eastAsia="es-ES"/>
        </w:rPr>
      </w:pPr>
    </w:p>
    <w:p w14:paraId="1237072E" w14:textId="77777777" w:rsidR="007E216D" w:rsidRPr="007E216D" w:rsidRDefault="007E216D" w:rsidP="007E216D">
      <w:pPr>
        <w:spacing w:line="360" w:lineRule="auto"/>
        <w:jc w:val="both"/>
        <w:rPr>
          <w:rFonts w:ascii="Arial" w:hAnsi="Arial" w:cs="Arial"/>
          <w:bCs/>
          <w:lang w:val="es-ES" w:eastAsia="es-ES"/>
        </w:rPr>
      </w:pPr>
    </w:p>
    <w:p w14:paraId="641B37F1" w14:textId="77777777" w:rsidR="007E216D" w:rsidRPr="007E216D" w:rsidRDefault="007E216D" w:rsidP="007E216D">
      <w:pPr>
        <w:spacing w:line="360" w:lineRule="auto"/>
        <w:rPr>
          <w:rFonts w:ascii="Arial" w:hAnsi="Arial" w:cs="Arial"/>
          <w:bCs/>
          <w:lang w:val="es-ES" w:eastAsia="es-ES"/>
        </w:rPr>
      </w:pPr>
    </w:p>
    <w:p w14:paraId="033DF64A" w14:textId="77777777" w:rsidR="007E216D" w:rsidRPr="007E216D" w:rsidRDefault="007E216D" w:rsidP="007E216D">
      <w:pPr>
        <w:spacing w:line="360" w:lineRule="auto"/>
        <w:rPr>
          <w:rFonts w:ascii="Arial" w:hAnsi="Arial" w:cs="Arial"/>
          <w:bCs/>
          <w:lang w:val="es-ES" w:eastAsia="es-ES"/>
        </w:rPr>
      </w:pPr>
    </w:p>
    <w:p w14:paraId="7B1E3146" w14:textId="77777777" w:rsidR="007E216D" w:rsidRPr="007E216D" w:rsidRDefault="007E216D" w:rsidP="007E216D">
      <w:pPr>
        <w:spacing w:line="360" w:lineRule="auto"/>
        <w:rPr>
          <w:rFonts w:ascii="Arial" w:hAnsi="Arial" w:cs="Arial"/>
          <w:bCs/>
          <w:lang w:val="es-ES" w:eastAsia="es-ES"/>
        </w:rPr>
      </w:pPr>
    </w:p>
    <w:p w14:paraId="505533B5" w14:textId="77777777" w:rsidR="007E216D" w:rsidRPr="007E216D" w:rsidRDefault="007E216D" w:rsidP="007E216D">
      <w:pPr>
        <w:spacing w:line="360" w:lineRule="auto"/>
        <w:rPr>
          <w:rFonts w:ascii="Arial" w:hAnsi="Arial" w:cs="Arial"/>
          <w:bCs/>
          <w:lang w:val="es-ES" w:eastAsia="es-ES"/>
        </w:rPr>
      </w:pPr>
    </w:p>
    <w:p w14:paraId="6FAD7919" w14:textId="77777777" w:rsidR="007E216D" w:rsidRPr="007E216D" w:rsidRDefault="007E216D" w:rsidP="007E216D">
      <w:pPr>
        <w:spacing w:line="360" w:lineRule="auto"/>
        <w:rPr>
          <w:rFonts w:ascii="Arial" w:hAnsi="Arial" w:cs="Arial"/>
          <w:bCs/>
          <w:lang w:val="es-ES" w:eastAsia="es-ES"/>
        </w:rPr>
      </w:pPr>
    </w:p>
    <w:p w14:paraId="546DE35C" w14:textId="77777777" w:rsidR="002B442D" w:rsidRDefault="002B442D" w:rsidP="007E216D">
      <w:pPr>
        <w:shd w:val="clear" w:color="auto" w:fill="FFFFFF"/>
        <w:spacing w:line="360" w:lineRule="auto"/>
        <w:jc w:val="both"/>
        <w:rPr>
          <w:rFonts w:ascii="Arial" w:hAnsi="Arial" w:cs="Arial"/>
          <w:bCs/>
          <w:lang w:val="es-ES" w:eastAsia="es-ES"/>
        </w:rPr>
      </w:pPr>
    </w:p>
    <w:p w14:paraId="338EA314" w14:textId="77777777" w:rsidR="002B442D" w:rsidRDefault="002B442D" w:rsidP="007E216D">
      <w:pPr>
        <w:shd w:val="clear" w:color="auto" w:fill="FFFFFF"/>
        <w:spacing w:line="360" w:lineRule="auto"/>
        <w:jc w:val="both"/>
        <w:rPr>
          <w:rFonts w:ascii="Arial" w:hAnsi="Arial" w:cs="Arial"/>
          <w:bCs/>
          <w:lang w:val="es-ES" w:eastAsia="es-ES"/>
        </w:rPr>
      </w:pPr>
    </w:p>
    <w:p w14:paraId="6D0BA5D2" w14:textId="3099673F" w:rsidR="007E216D" w:rsidRPr="002B442D" w:rsidRDefault="007E216D" w:rsidP="007E216D">
      <w:pPr>
        <w:shd w:val="clear" w:color="auto" w:fill="FFFFFF"/>
        <w:spacing w:line="360" w:lineRule="auto"/>
        <w:jc w:val="both"/>
        <w:rPr>
          <w:rFonts w:ascii="Arial" w:hAnsi="Arial" w:cs="Arial"/>
          <w:b/>
          <w:lang w:val="es-ES" w:eastAsia="es-ES"/>
        </w:rPr>
      </w:pPr>
      <w:r w:rsidRPr="002B442D">
        <w:rPr>
          <w:rFonts w:ascii="Arial" w:hAnsi="Arial" w:cs="Arial"/>
          <w:b/>
          <w:lang w:val="es-ES" w:eastAsia="es-ES"/>
        </w:rPr>
        <w:t>M</w:t>
      </w:r>
      <w:r w:rsidR="002B442D" w:rsidRPr="002B442D">
        <w:rPr>
          <w:rFonts w:ascii="Arial" w:hAnsi="Arial" w:cs="Arial"/>
          <w:b/>
          <w:lang w:val="es-ES" w:eastAsia="es-ES"/>
        </w:rPr>
        <w:t>emoria Democrática</w:t>
      </w:r>
    </w:p>
    <w:p w14:paraId="6485EA1B" w14:textId="77777777"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La Junta de Andalucía vuelve a excluir de sus objetivos la memoria democrática, volviendo a situar como última prioridad para los presupuestos para el año 2023.</w:t>
      </w:r>
    </w:p>
    <w:p w14:paraId="007305A0" w14:textId="77777777"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 xml:space="preserve">Si para los presupuestos de los años 2021 y 2022, se destinó, 1,38 millones y 1,39 millones de euros respectivamente, para este año 2023, la partida ha disminuido aún más, siendo la cuantía concreta de 1.306.544 euros, es decir, un 5,32% menos. </w:t>
      </w:r>
    </w:p>
    <w:p w14:paraId="57AB693F" w14:textId="77777777"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Además, tampoco recogen las partidas presupuestarias sobre planes de formación del profesorado, en los que se incorpore el tratamiento escolar de la Memoria Democrática en Andalucía, tal y como se recoge en la Ley de Memoria Democrática de Andalucía.</w:t>
      </w:r>
    </w:p>
    <w:p w14:paraId="7A74CE69" w14:textId="685565F0" w:rsidR="007E216D" w:rsidRPr="007E216D" w:rsidRDefault="007E216D" w:rsidP="007E216D">
      <w:pPr>
        <w:spacing w:line="360" w:lineRule="auto"/>
        <w:jc w:val="both"/>
        <w:rPr>
          <w:rFonts w:ascii="Arial" w:hAnsi="Arial" w:cs="Arial"/>
          <w:bCs/>
          <w:lang w:val="es-ES" w:eastAsia="es-ES"/>
        </w:rPr>
      </w:pPr>
      <w:r w:rsidRPr="007E216D">
        <w:rPr>
          <w:rFonts w:ascii="Arial" w:hAnsi="Arial" w:cs="Arial"/>
          <w:bCs/>
          <w:lang w:val="es-ES" w:eastAsia="es-ES"/>
        </w:rPr>
        <w:t>A esto unido, que no se ha ejecutado ni la mitad del presupuesto d</w:t>
      </w:r>
      <w:r w:rsidR="002B442D">
        <w:rPr>
          <w:rFonts w:ascii="Arial" w:hAnsi="Arial" w:cs="Arial"/>
          <w:bCs/>
          <w:lang w:val="es-ES" w:eastAsia="es-ES"/>
        </w:rPr>
        <w:t>e</w:t>
      </w:r>
      <w:r w:rsidRPr="007E216D">
        <w:rPr>
          <w:rFonts w:ascii="Arial" w:hAnsi="Arial" w:cs="Arial"/>
          <w:bCs/>
          <w:lang w:val="es-ES" w:eastAsia="es-ES"/>
        </w:rPr>
        <w:t xml:space="preserve">l pasado año, podemos decir sin tapujos, que desde que el Gobierno del PP </w:t>
      </w:r>
      <w:r w:rsidR="002B442D">
        <w:rPr>
          <w:rFonts w:ascii="Arial" w:hAnsi="Arial" w:cs="Arial"/>
          <w:bCs/>
          <w:lang w:val="es-ES" w:eastAsia="es-ES"/>
        </w:rPr>
        <w:t xml:space="preserve">que </w:t>
      </w:r>
      <w:r w:rsidRPr="007E216D">
        <w:rPr>
          <w:rFonts w:ascii="Arial" w:hAnsi="Arial" w:cs="Arial"/>
          <w:bCs/>
          <w:lang w:val="es-ES" w:eastAsia="es-ES"/>
        </w:rPr>
        <w:t xml:space="preserve">gobierna la Junta de Andalucía, no ha habido ninguna gestión de la Memoria Democrática en Andalucía, además de dejar prácticamente sin fondos esta partida, sin avances y sin ningún balance oficial al respecto. </w:t>
      </w:r>
    </w:p>
    <w:p w14:paraId="296D54FC" w14:textId="77777777" w:rsidR="00850457" w:rsidRDefault="00850457" w:rsidP="00850457">
      <w:pPr>
        <w:spacing w:before="100" w:beforeAutospacing="1" w:after="100" w:afterAutospacing="1" w:line="360" w:lineRule="auto"/>
        <w:jc w:val="both"/>
        <w:rPr>
          <w:rFonts w:ascii="Arial" w:hAnsi="Arial" w:cs="Arial"/>
          <w:b/>
          <w:lang w:val="es-ES" w:eastAsia="es-ES"/>
        </w:rPr>
      </w:pPr>
    </w:p>
    <w:p w14:paraId="67E3FCF7" w14:textId="77777777" w:rsidR="00850457" w:rsidRDefault="00850457" w:rsidP="00850457">
      <w:pPr>
        <w:spacing w:before="100" w:beforeAutospacing="1" w:after="100" w:afterAutospacing="1" w:line="360" w:lineRule="auto"/>
        <w:jc w:val="both"/>
        <w:rPr>
          <w:rFonts w:ascii="Arial" w:hAnsi="Arial" w:cs="Arial"/>
          <w:b/>
          <w:lang w:val="es-ES" w:eastAsia="es-ES"/>
        </w:rPr>
      </w:pPr>
    </w:p>
    <w:p w14:paraId="6E1F8708" w14:textId="6262159C" w:rsidR="007E216D" w:rsidRPr="002B442D" w:rsidRDefault="007E216D" w:rsidP="00850457">
      <w:pPr>
        <w:spacing w:before="100" w:beforeAutospacing="1" w:after="100" w:afterAutospacing="1" w:line="360" w:lineRule="auto"/>
        <w:jc w:val="both"/>
        <w:rPr>
          <w:rFonts w:ascii="Arial" w:hAnsi="Arial" w:cs="Arial"/>
          <w:b/>
          <w:lang w:val="es-ES" w:eastAsia="es-ES"/>
        </w:rPr>
      </w:pPr>
      <w:r w:rsidRPr="002B442D">
        <w:rPr>
          <w:rFonts w:ascii="Arial" w:hAnsi="Arial" w:cs="Arial"/>
          <w:b/>
          <w:lang w:val="es-ES" w:eastAsia="es-ES"/>
        </w:rPr>
        <w:lastRenderedPageBreak/>
        <w:t>S</w:t>
      </w:r>
      <w:r w:rsidR="002B442D" w:rsidRPr="002B442D">
        <w:rPr>
          <w:rFonts w:ascii="Arial" w:hAnsi="Arial" w:cs="Arial"/>
          <w:b/>
          <w:lang w:val="es-ES" w:eastAsia="es-ES"/>
        </w:rPr>
        <w:t>ervicios Sociales</w:t>
      </w:r>
    </w:p>
    <w:p w14:paraId="4A8C2588" w14:textId="77777777" w:rsidR="007E216D" w:rsidRPr="007E216D" w:rsidRDefault="007E216D" w:rsidP="007E216D">
      <w:pPr>
        <w:pStyle w:val="Prrafodelista"/>
        <w:spacing w:before="100" w:beforeAutospacing="1" w:after="100" w:afterAutospacing="1" w:line="360" w:lineRule="auto"/>
        <w:ind w:left="0"/>
        <w:jc w:val="both"/>
        <w:rPr>
          <w:rFonts w:ascii="Arial" w:hAnsi="Arial" w:cs="Arial"/>
          <w:bCs/>
          <w:sz w:val="24"/>
          <w:szCs w:val="24"/>
        </w:rPr>
      </w:pPr>
      <w:r w:rsidRPr="007E216D">
        <w:rPr>
          <w:rFonts w:ascii="Arial" w:hAnsi="Arial" w:cs="Arial"/>
          <w:bCs/>
          <w:sz w:val="24"/>
          <w:szCs w:val="24"/>
        </w:rPr>
        <w:t xml:space="preserve">Andalucía tiene una de las tasas más alta de riesgo de pobreza y exclusión social situándose en el 30,3%, según la Encuesta de condiciones de vida de 2021. Por tanto, el Gobierno de Andalucía debe poner en marcha medidas efectivas con una suficiente dotación económica para combatir esta situación y hacer una apuesta clara y contundente para consolidar IV Pilar de Estado de Bienestar “Los Servicios Sociales” y que las políticas sociales sean uno de los ejes vertebradores de los presupuestos.  Sin embargo, nos encontramos con una aminoración de las partidas presupuestarias del programa 31G ACCIÓN COMUNITARIA E INSERCIÓN, que va dirigida a personas en situación de vulnerabilidad, en riesgo o situación de exclusión social y de pobreza en 40.774.169 € con respecto al 2021, pasando de 237.619.143 € a 196.844.974€ para 2023 y de la Renta Mínima de Inserción Social de Andalucía que ha pasado de 115.000.000 € en 2021 a 73.500.000 € en 2023, lo que supone 4.150.000€ menos. </w:t>
      </w:r>
    </w:p>
    <w:p w14:paraId="7D88B456" w14:textId="77777777" w:rsidR="007E216D" w:rsidRPr="007E216D" w:rsidRDefault="007E216D" w:rsidP="007E216D">
      <w:pPr>
        <w:pStyle w:val="Prrafodelista"/>
        <w:spacing w:before="100" w:beforeAutospacing="1" w:after="100" w:afterAutospacing="1" w:line="360" w:lineRule="auto"/>
        <w:ind w:left="0"/>
        <w:jc w:val="both"/>
        <w:rPr>
          <w:rFonts w:ascii="Arial" w:hAnsi="Arial" w:cs="Arial"/>
          <w:bCs/>
          <w:sz w:val="24"/>
          <w:szCs w:val="24"/>
        </w:rPr>
      </w:pPr>
    </w:p>
    <w:p w14:paraId="007B3098" w14:textId="46D5ADFE" w:rsidR="007E216D" w:rsidRPr="007E216D" w:rsidRDefault="007E216D" w:rsidP="007E216D">
      <w:pPr>
        <w:pStyle w:val="Prrafodelista"/>
        <w:autoSpaceDE w:val="0"/>
        <w:autoSpaceDN w:val="0"/>
        <w:adjustRightInd w:val="0"/>
        <w:spacing w:before="100" w:beforeAutospacing="1" w:after="100" w:afterAutospacing="1" w:line="360" w:lineRule="auto"/>
        <w:ind w:left="0"/>
        <w:jc w:val="both"/>
        <w:rPr>
          <w:rFonts w:ascii="Arial" w:hAnsi="Arial" w:cs="Arial"/>
          <w:bCs/>
          <w:sz w:val="24"/>
          <w:szCs w:val="24"/>
        </w:rPr>
      </w:pPr>
      <w:r w:rsidRPr="007E216D">
        <w:rPr>
          <w:rFonts w:ascii="Arial" w:hAnsi="Arial" w:cs="Arial"/>
          <w:bCs/>
          <w:sz w:val="24"/>
          <w:szCs w:val="24"/>
        </w:rPr>
        <w:t>Como venimos reclamando desde el 2020, en lo que respecta a la Renta Mínima, urge la necesidad y sin aplazamiento, de reforzar la dotación presupuestaria, reclamamos, de una vez por toda, la modificación del procedimiento para que sea más ágil y efectivo</w:t>
      </w:r>
      <w:r w:rsidR="00423D7D">
        <w:rPr>
          <w:rFonts w:ascii="Arial" w:hAnsi="Arial" w:cs="Arial"/>
          <w:bCs/>
          <w:sz w:val="24"/>
          <w:szCs w:val="24"/>
        </w:rPr>
        <w:t>,</w:t>
      </w:r>
      <w:r w:rsidRPr="007E216D">
        <w:rPr>
          <w:rFonts w:ascii="Arial" w:hAnsi="Arial" w:cs="Arial"/>
          <w:bCs/>
          <w:sz w:val="24"/>
          <w:szCs w:val="24"/>
        </w:rPr>
        <w:t xml:space="preserve"> y ante la situación de coexistencia del IMV y </w:t>
      </w:r>
      <w:proofErr w:type="gramStart"/>
      <w:r w:rsidRPr="007E216D">
        <w:rPr>
          <w:rFonts w:ascii="Arial" w:hAnsi="Arial" w:cs="Arial"/>
          <w:bCs/>
          <w:sz w:val="24"/>
          <w:szCs w:val="24"/>
        </w:rPr>
        <w:t>RMISA ,</w:t>
      </w:r>
      <w:proofErr w:type="gramEnd"/>
      <w:r w:rsidRPr="007E216D">
        <w:rPr>
          <w:rFonts w:ascii="Arial" w:hAnsi="Arial" w:cs="Arial"/>
          <w:bCs/>
          <w:sz w:val="24"/>
          <w:szCs w:val="24"/>
        </w:rPr>
        <w:t xml:space="preserve"> revisión y adaptación de la normativa que regula la Renta Mínima de Inserción Social de Andalucía,  para que permita  la compatibilidad y/o complementariedad de las mismas. </w:t>
      </w:r>
    </w:p>
    <w:p w14:paraId="1103F9AF" w14:textId="77777777" w:rsidR="007E216D" w:rsidRPr="007E216D" w:rsidRDefault="007E216D" w:rsidP="007E216D">
      <w:pPr>
        <w:pStyle w:val="Prrafodelista"/>
        <w:autoSpaceDE w:val="0"/>
        <w:autoSpaceDN w:val="0"/>
        <w:adjustRightInd w:val="0"/>
        <w:spacing w:before="100" w:beforeAutospacing="1" w:after="100" w:afterAutospacing="1" w:line="360" w:lineRule="auto"/>
        <w:ind w:left="0"/>
        <w:jc w:val="both"/>
        <w:rPr>
          <w:rFonts w:ascii="Arial" w:hAnsi="Arial" w:cs="Arial"/>
          <w:bCs/>
          <w:sz w:val="24"/>
          <w:szCs w:val="24"/>
        </w:rPr>
      </w:pPr>
      <w:r w:rsidRPr="007E216D">
        <w:rPr>
          <w:rFonts w:ascii="Arial" w:hAnsi="Arial" w:cs="Arial"/>
          <w:bCs/>
          <w:sz w:val="24"/>
          <w:szCs w:val="24"/>
        </w:rPr>
        <w:t xml:space="preserve"> </w:t>
      </w:r>
    </w:p>
    <w:p w14:paraId="608E6678" w14:textId="2C927078" w:rsidR="007E216D" w:rsidRPr="007E216D" w:rsidRDefault="007E216D" w:rsidP="007E216D">
      <w:pPr>
        <w:pStyle w:val="Prrafodelista"/>
        <w:spacing w:before="100" w:beforeAutospacing="1" w:after="100" w:afterAutospacing="1" w:line="360" w:lineRule="auto"/>
        <w:ind w:left="0"/>
        <w:jc w:val="both"/>
        <w:rPr>
          <w:rFonts w:ascii="Arial" w:hAnsi="Arial" w:cs="Arial"/>
          <w:bCs/>
          <w:sz w:val="24"/>
          <w:szCs w:val="24"/>
        </w:rPr>
      </w:pPr>
      <w:r w:rsidRPr="007E216D">
        <w:rPr>
          <w:rFonts w:ascii="Arial" w:hAnsi="Arial" w:cs="Arial"/>
          <w:bCs/>
          <w:sz w:val="24"/>
          <w:szCs w:val="24"/>
        </w:rPr>
        <w:t>Por tanto, toda esta bajada de</w:t>
      </w:r>
      <w:r w:rsidR="00423D7D">
        <w:rPr>
          <w:rFonts w:ascii="Arial" w:hAnsi="Arial" w:cs="Arial"/>
          <w:bCs/>
          <w:sz w:val="24"/>
          <w:szCs w:val="24"/>
        </w:rPr>
        <w:t>l</w:t>
      </w:r>
      <w:r w:rsidRPr="007E216D">
        <w:rPr>
          <w:rFonts w:ascii="Arial" w:hAnsi="Arial" w:cs="Arial"/>
          <w:bCs/>
          <w:sz w:val="24"/>
          <w:szCs w:val="24"/>
        </w:rPr>
        <w:t xml:space="preserve"> </w:t>
      </w:r>
      <w:r w:rsidR="00423D7D">
        <w:rPr>
          <w:rFonts w:ascii="Arial" w:hAnsi="Arial" w:cs="Arial"/>
          <w:bCs/>
          <w:sz w:val="24"/>
          <w:szCs w:val="24"/>
        </w:rPr>
        <w:t>P</w:t>
      </w:r>
      <w:r w:rsidRPr="007E216D">
        <w:rPr>
          <w:rFonts w:ascii="Arial" w:hAnsi="Arial" w:cs="Arial"/>
          <w:bCs/>
          <w:sz w:val="24"/>
          <w:szCs w:val="24"/>
        </w:rPr>
        <w:t>resupuesto denota una falta de voluntad del Gobierno de Andalucía para dar cobertura a las necesidades básicas actuales</w:t>
      </w:r>
      <w:r w:rsidR="007A0169">
        <w:rPr>
          <w:rFonts w:ascii="Arial" w:hAnsi="Arial" w:cs="Arial"/>
          <w:bCs/>
          <w:sz w:val="24"/>
          <w:szCs w:val="24"/>
        </w:rPr>
        <w:t>,</w:t>
      </w:r>
      <w:r w:rsidRPr="007E216D">
        <w:rPr>
          <w:rFonts w:ascii="Arial" w:hAnsi="Arial" w:cs="Arial"/>
          <w:bCs/>
          <w:sz w:val="24"/>
          <w:szCs w:val="24"/>
        </w:rPr>
        <w:t xml:space="preserve"> y promover una mejora en las condiciones de vida de las personas en situación de pobreza y/o exclusión, y que resuelva las necesidades de las personas que viven en Andalucía sin los ingresos básicos necesarios para una vida digna, no dejando a ninguna familia sin cobertura</w:t>
      </w:r>
      <w:r w:rsidR="007A0169">
        <w:rPr>
          <w:rFonts w:ascii="Arial" w:hAnsi="Arial" w:cs="Arial"/>
          <w:bCs/>
          <w:sz w:val="24"/>
          <w:szCs w:val="24"/>
        </w:rPr>
        <w:t>.</w:t>
      </w:r>
    </w:p>
    <w:p w14:paraId="51FE0244" w14:textId="77777777" w:rsidR="007E216D" w:rsidRPr="007E216D" w:rsidRDefault="007E216D" w:rsidP="007E216D">
      <w:pPr>
        <w:pStyle w:val="Prrafodelista"/>
        <w:autoSpaceDE w:val="0"/>
        <w:autoSpaceDN w:val="0"/>
        <w:adjustRightInd w:val="0"/>
        <w:spacing w:before="100" w:beforeAutospacing="1" w:after="100" w:afterAutospacing="1" w:line="360" w:lineRule="auto"/>
        <w:ind w:left="0"/>
        <w:jc w:val="both"/>
        <w:rPr>
          <w:rFonts w:ascii="Arial" w:hAnsi="Arial" w:cs="Arial"/>
          <w:bCs/>
          <w:sz w:val="24"/>
          <w:szCs w:val="24"/>
        </w:rPr>
      </w:pPr>
    </w:p>
    <w:p w14:paraId="4C56DDFA" w14:textId="77777777" w:rsidR="00850457" w:rsidRDefault="00850457" w:rsidP="007E216D">
      <w:pPr>
        <w:spacing w:before="100" w:beforeAutospacing="1" w:after="100" w:afterAutospacing="1" w:line="360" w:lineRule="auto"/>
        <w:jc w:val="both"/>
        <w:rPr>
          <w:rFonts w:ascii="Arial" w:hAnsi="Arial" w:cs="Arial"/>
          <w:b/>
          <w:lang w:val="es-ES" w:eastAsia="es-ES"/>
        </w:rPr>
      </w:pPr>
    </w:p>
    <w:p w14:paraId="18A9C5D2" w14:textId="306C787B" w:rsidR="007E216D" w:rsidRPr="007A0169" w:rsidRDefault="007E216D" w:rsidP="007E216D">
      <w:pPr>
        <w:spacing w:before="100" w:beforeAutospacing="1" w:after="100" w:afterAutospacing="1" w:line="360" w:lineRule="auto"/>
        <w:jc w:val="both"/>
        <w:rPr>
          <w:rFonts w:ascii="Arial" w:hAnsi="Arial" w:cs="Arial"/>
          <w:b/>
          <w:lang w:val="es-ES" w:eastAsia="es-ES"/>
        </w:rPr>
      </w:pPr>
      <w:r w:rsidRPr="007A0169">
        <w:rPr>
          <w:rFonts w:ascii="Arial" w:hAnsi="Arial" w:cs="Arial"/>
          <w:b/>
          <w:lang w:val="es-ES" w:eastAsia="es-ES"/>
        </w:rPr>
        <w:lastRenderedPageBreak/>
        <w:t>A</w:t>
      </w:r>
      <w:r w:rsidR="007A0169" w:rsidRPr="007A0169">
        <w:rPr>
          <w:rFonts w:ascii="Arial" w:hAnsi="Arial" w:cs="Arial"/>
          <w:b/>
          <w:lang w:val="es-ES" w:eastAsia="es-ES"/>
        </w:rPr>
        <w:t>tención a la Dependencia, Envejecimiento Activo y Discapacidad</w:t>
      </w:r>
    </w:p>
    <w:p w14:paraId="4416B7F8" w14:textId="10483CC2" w:rsidR="007E216D" w:rsidRPr="007E216D" w:rsidRDefault="007E216D" w:rsidP="007E216D">
      <w:pPr>
        <w:spacing w:before="100" w:beforeAutospacing="1" w:after="100" w:afterAutospacing="1" w:line="360" w:lineRule="auto"/>
        <w:jc w:val="both"/>
        <w:rPr>
          <w:rFonts w:ascii="Arial" w:hAnsi="Arial" w:cs="Arial"/>
          <w:bCs/>
          <w:lang w:val="es-ES" w:eastAsia="es-ES"/>
        </w:rPr>
      </w:pPr>
      <w:r w:rsidRPr="007E216D">
        <w:rPr>
          <w:rFonts w:ascii="Arial" w:hAnsi="Arial" w:cs="Arial"/>
          <w:bCs/>
          <w:lang w:val="es-ES" w:eastAsia="es-ES"/>
        </w:rPr>
        <w:t xml:space="preserve">La partida destinada a Atención a la Dependencia, envejecimiento activo y discapacidad  (programa 31 R) se incrementa en 431.966.935 €  con respecto al 2021,  situándose en 2.041.969.111€ lo cual  valoramos favorablemente, aunque resulta insuficiente sobre todo, para paliar las deficiencias en la gestión, incrementar el número de personas beneficiarias y mejorar condiciones laborales de los y las profesionales y por tanto, mejorar la calidad en los  servicios y prestaciones del Sistema Andaluz de Autonomía personal y Atención a la Dependencia.  </w:t>
      </w:r>
    </w:p>
    <w:p w14:paraId="369C8527" w14:textId="77777777" w:rsidR="007E216D" w:rsidRPr="007E216D" w:rsidRDefault="007E216D" w:rsidP="007E216D">
      <w:pPr>
        <w:pStyle w:val="Prrafodelista"/>
        <w:spacing w:before="100" w:beforeAutospacing="1" w:after="100" w:afterAutospacing="1" w:line="360" w:lineRule="auto"/>
        <w:ind w:left="0"/>
        <w:jc w:val="both"/>
        <w:rPr>
          <w:rFonts w:ascii="Arial" w:hAnsi="Arial" w:cs="Arial"/>
          <w:bCs/>
          <w:sz w:val="24"/>
          <w:szCs w:val="24"/>
        </w:rPr>
      </w:pPr>
      <w:r w:rsidRPr="007E216D">
        <w:rPr>
          <w:rFonts w:ascii="Arial" w:hAnsi="Arial" w:cs="Arial"/>
          <w:bCs/>
          <w:sz w:val="24"/>
          <w:szCs w:val="24"/>
        </w:rPr>
        <w:t>Este aumento de financiación para atender a las personas en situación de dependencia, viene reforzado por el incremento de la financiación del Estado hacia las Comunidades Autónomas tras el Acuerdo alcanzado en 2021 entre UGT, CCOO, CEOE y CEPYME y el Gobierno Central, que incluye una subida de las cuantías del nivel mínimo y la recuperación del nivel acordado.</w:t>
      </w:r>
    </w:p>
    <w:p w14:paraId="2DACFDC3" w14:textId="77777777" w:rsidR="007E216D" w:rsidRPr="007E216D" w:rsidRDefault="007E216D" w:rsidP="007E216D">
      <w:pPr>
        <w:spacing w:before="100" w:beforeAutospacing="1" w:after="100" w:afterAutospacing="1" w:line="360" w:lineRule="auto"/>
        <w:jc w:val="both"/>
        <w:rPr>
          <w:rFonts w:ascii="Arial" w:hAnsi="Arial" w:cs="Arial"/>
          <w:bCs/>
          <w:lang w:val="es-ES" w:eastAsia="es-ES"/>
        </w:rPr>
      </w:pPr>
      <w:r w:rsidRPr="007E216D">
        <w:rPr>
          <w:rFonts w:ascii="Arial" w:hAnsi="Arial" w:cs="Arial"/>
          <w:bCs/>
          <w:lang w:val="es-ES" w:eastAsia="es-ES"/>
        </w:rPr>
        <w:t xml:space="preserve">El Servicio de Ayuda a Domicilio experimenta un incremento de 194.961.613 € con respecto a 2021, ascendiendo a 718.990.056 €, lo que denota una apuesta por la atención a domicilio, lo cual debe servir para mejorar la calidad en el servicio, aumentar el coste/hora y que este incremento repercuta directamente en la mejora de  las condiciones laborales de las auxiliares de ayuda a domicilio, ya que sufren mayor precarización, puesto que la subida de coste/hora en 2021, no supuso ninguna mejora laboral de estas profesionales. </w:t>
      </w:r>
    </w:p>
    <w:p w14:paraId="608FFE73" w14:textId="593A07E6" w:rsidR="007E216D" w:rsidRPr="007E216D" w:rsidRDefault="007E216D" w:rsidP="007E216D">
      <w:pPr>
        <w:spacing w:before="100" w:beforeAutospacing="1" w:after="100" w:afterAutospacing="1" w:line="360" w:lineRule="auto"/>
        <w:jc w:val="both"/>
        <w:rPr>
          <w:rFonts w:ascii="Arial" w:hAnsi="Arial" w:cs="Arial"/>
          <w:bCs/>
          <w:lang w:val="es-ES" w:eastAsia="es-ES"/>
        </w:rPr>
      </w:pPr>
      <w:r w:rsidRPr="007E216D">
        <w:rPr>
          <w:rFonts w:ascii="Arial" w:hAnsi="Arial" w:cs="Arial"/>
          <w:bCs/>
          <w:lang w:val="es-ES" w:eastAsia="es-ES"/>
        </w:rPr>
        <w:t>Aunque hay un aumento respecto al 2021 en la partida del servicio de atención residencial de 47.545.802 €</w:t>
      </w:r>
      <w:r w:rsidR="00C3712C">
        <w:rPr>
          <w:rFonts w:ascii="Arial" w:hAnsi="Arial" w:cs="Arial"/>
          <w:bCs/>
          <w:lang w:val="es-ES" w:eastAsia="es-ES"/>
        </w:rPr>
        <w:t>,</w:t>
      </w:r>
      <w:r w:rsidRPr="007E216D">
        <w:rPr>
          <w:rFonts w:ascii="Arial" w:hAnsi="Arial" w:cs="Arial"/>
          <w:bCs/>
          <w:lang w:val="es-ES" w:eastAsia="es-ES"/>
        </w:rPr>
        <w:t xml:space="preserve"> y de centros de día en 11.348.054 € </w:t>
      </w:r>
      <w:r w:rsidR="00C3712C">
        <w:rPr>
          <w:rFonts w:ascii="Arial" w:hAnsi="Arial" w:cs="Arial"/>
          <w:bCs/>
          <w:lang w:val="es-ES" w:eastAsia="es-ES"/>
        </w:rPr>
        <w:t>é</w:t>
      </w:r>
      <w:r w:rsidRPr="007E216D">
        <w:rPr>
          <w:rFonts w:ascii="Arial" w:hAnsi="Arial" w:cs="Arial"/>
          <w:bCs/>
          <w:lang w:val="es-ES" w:eastAsia="es-ES"/>
        </w:rPr>
        <w:t xml:space="preserve">sta nos sigue pareciendo insuficiente, puesto que se hace necesario un incremento en los costes/plazas de estos servicios para poder dar una atención de calidad y por supuesto, una mejora de las condiciones laborales de los y las profesionales de este sector. </w:t>
      </w:r>
    </w:p>
    <w:p w14:paraId="666DB3CD" w14:textId="77777777" w:rsidR="00850457" w:rsidRDefault="00850457" w:rsidP="002C3C82">
      <w:pPr>
        <w:spacing w:before="100" w:beforeAutospacing="1" w:after="100" w:afterAutospacing="1" w:line="360" w:lineRule="auto"/>
        <w:jc w:val="both"/>
        <w:rPr>
          <w:rFonts w:ascii="Arial" w:hAnsi="Arial" w:cs="Arial"/>
          <w:bCs/>
          <w:lang w:val="es-ES" w:eastAsia="es-ES"/>
        </w:rPr>
      </w:pPr>
    </w:p>
    <w:p w14:paraId="609586C0" w14:textId="3B8E8AC0" w:rsidR="008F466E" w:rsidRPr="002C3C82" w:rsidRDefault="007E216D" w:rsidP="002C3C82">
      <w:pPr>
        <w:spacing w:before="100" w:beforeAutospacing="1" w:after="100" w:afterAutospacing="1" w:line="360" w:lineRule="auto"/>
        <w:jc w:val="both"/>
        <w:rPr>
          <w:rFonts w:ascii="Arial" w:hAnsi="Arial" w:cs="Arial"/>
          <w:bCs/>
          <w:lang w:val="es-ES" w:eastAsia="es-ES"/>
        </w:rPr>
      </w:pPr>
      <w:r w:rsidRPr="007E216D">
        <w:rPr>
          <w:rFonts w:ascii="Arial" w:hAnsi="Arial" w:cs="Arial"/>
          <w:bCs/>
          <w:lang w:val="es-ES" w:eastAsia="es-ES"/>
        </w:rPr>
        <w:lastRenderedPageBreak/>
        <w:t>Desde UGT Andalucía consideramos que, para resolver las listas de espera y el colapso en los Servicios Sociales Comunitario</w:t>
      </w:r>
      <w:r w:rsidR="00C3712C">
        <w:rPr>
          <w:rFonts w:ascii="Arial" w:hAnsi="Arial" w:cs="Arial"/>
          <w:bCs/>
          <w:lang w:val="es-ES" w:eastAsia="es-ES"/>
        </w:rPr>
        <w:t>s</w:t>
      </w:r>
      <w:r w:rsidRPr="007E216D">
        <w:rPr>
          <w:rFonts w:ascii="Arial" w:hAnsi="Arial" w:cs="Arial"/>
          <w:bCs/>
          <w:lang w:val="es-ES" w:eastAsia="es-ES"/>
        </w:rPr>
        <w:t xml:space="preserve">, es necesario un refuerzo de profesionales en las corporaciones locales que vienen desempeñando sus funciones dentro de SAAD, llevando aparejado para ello, una ampliación de la dotación presupuestaria. Sin embargo, no se produce ningún incremento de dicha cuantía (11.000.941 €), y se mantiene igual que en 2021, por lo que difícilmente se podrá dar respuesta a las necesidades de las personas en situación de dependencia y reducir las listas de espera.  </w:t>
      </w:r>
    </w:p>
    <w:p w14:paraId="65FC6066" w14:textId="5F30E3BD" w:rsidR="008F0B7C" w:rsidRPr="008F0B7C" w:rsidRDefault="008F466E" w:rsidP="00406896">
      <w:pPr>
        <w:spacing w:line="360" w:lineRule="auto"/>
        <w:jc w:val="both"/>
        <w:rPr>
          <w:rFonts w:ascii="Arial" w:hAnsi="Arial" w:cs="Arial"/>
          <w:b/>
          <w:bCs/>
        </w:rPr>
      </w:pPr>
      <w:r>
        <w:rPr>
          <w:rFonts w:ascii="Arial" w:hAnsi="Arial" w:cs="Arial"/>
        </w:rPr>
        <w:t xml:space="preserve"> </w:t>
      </w:r>
      <w:r w:rsidR="00D26BF5">
        <w:rPr>
          <w:rFonts w:ascii="Arial" w:hAnsi="Arial" w:cs="Arial"/>
          <w:b/>
          <w:bCs/>
        </w:rPr>
        <w:t>J</w:t>
      </w:r>
      <w:r w:rsidR="008F0B7C" w:rsidRPr="008F0B7C">
        <w:rPr>
          <w:rFonts w:ascii="Arial" w:hAnsi="Arial" w:cs="Arial"/>
          <w:b/>
          <w:bCs/>
        </w:rPr>
        <w:t>uventud</w:t>
      </w:r>
      <w:r w:rsidR="00D26BF5">
        <w:rPr>
          <w:rFonts w:ascii="Arial" w:hAnsi="Arial" w:cs="Arial"/>
          <w:b/>
          <w:bCs/>
        </w:rPr>
        <w:t>, Igualdad</w:t>
      </w:r>
    </w:p>
    <w:p w14:paraId="2801F6C9" w14:textId="77777777" w:rsidR="008F0B7C" w:rsidRDefault="008F0B7C" w:rsidP="00406896">
      <w:pPr>
        <w:spacing w:line="360" w:lineRule="auto"/>
        <w:jc w:val="both"/>
        <w:rPr>
          <w:rFonts w:ascii="Arial" w:hAnsi="Arial" w:cs="Arial"/>
        </w:rPr>
      </w:pPr>
    </w:p>
    <w:p w14:paraId="4A738B4E" w14:textId="1E0B066B" w:rsidR="00406896" w:rsidRDefault="00406896" w:rsidP="00406896">
      <w:pPr>
        <w:spacing w:line="360" w:lineRule="auto"/>
        <w:jc w:val="both"/>
        <w:rPr>
          <w:rFonts w:ascii="Arial" w:hAnsi="Arial" w:cs="Arial"/>
        </w:rPr>
      </w:pPr>
      <w:r>
        <w:rPr>
          <w:rFonts w:ascii="Arial" w:hAnsi="Arial" w:cs="Arial"/>
        </w:rPr>
        <w:t xml:space="preserve">Los presupuestos de este año no tienen una perspectiva social, con un déficit por las nubes debido a los altos precios de las energías y el aumento de las hipotecas, estos presupuestos no están programados para cubrir necesidades sociales, que van a ir en aumento si la situación económica no mejora ni suben los salarios. </w:t>
      </w:r>
    </w:p>
    <w:p w14:paraId="4DB418FC" w14:textId="03BFAC45" w:rsidR="00406896" w:rsidRDefault="00406896" w:rsidP="00406896">
      <w:pPr>
        <w:spacing w:line="360" w:lineRule="auto"/>
        <w:jc w:val="both"/>
        <w:rPr>
          <w:rFonts w:ascii="Arial" w:hAnsi="Arial" w:cs="Arial"/>
        </w:rPr>
      </w:pPr>
      <w:r>
        <w:rPr>
          <w:rFonts w:ascii="Arial" w:hAnsi="Arial" w:cs="Arial"/>
        </w:rPr>
        <w:t xml:space="preserve">La </w:t>
      </w:r>
      <w:r w:rsidR="008F0B7C">
        <w:rPr>
          <w:rFonts w:ascii="Arial" w:hAnsi="Arial" w:cs="Arial"/>
        </w:rPr>
        <w:t>J</w:t>
      </w:r>
      <w:r>
        <w:rPr>
          <w:rFonts w:ascii="Arial" w:hAnsi="Arial" w:cs="Arial"/>
        </w:rPr>
        <w:t>uventud andaluza tiene uno de los más altos índices de paro de nuestro país, y el Instituto Andaluz de la Juventud, organismo de referencia en Andalucía para defender los intereses de los y las jóvenes, con cada vez menos presupuesto. Desde UGT Andalucía reivindicamos una y otra vez que la importancia de invertir recursos para la igualdad laboral para los y las jóvenes, puesto que garantizando un empleo digno para estas generaciones podremos, por un lado</w:t>
      </w:r>
      <w:r w:rsidR="00AE2312">
        <w:rPr>
          <w:rFonts w:ascii="Arial" w:hAnsi="Arial" w:cs="Arial"/>
        </w:rPr>
        <w:t>,</w:t>
      </w:r>
      <w:r>
        <w:rPr>
          <w:rFonts w:ascii="Arial" w:hAnsi="Arial" w:cs="Arial"/>
        </w:rPr>
        <w:t xml:space="preserve"> cubrir las necesidades que tienen, y por otro garantizar las prestaciones sociales del resto de la sociedad (sobre todo las jubilaciones). No podremos mantener un sistema contributivo sin relevo de personas jóvenes en el empleo y el gobierno andaluz no parece darse por aludido. </w:t>
      </w:r>
    </w:p>
    <w:p w14:paraId="112F59BC" w14:textId="2376AB31" w:rsidR="00406896" w:rsidRDefault="00406896" w:rsidP="00406896">
      <w:pPr>
        <w:spacing w:line="360" w:lineRule="auto"/>
        <w:jc w:val="both"/>
        <w:rPr>
          <w:rFonts w:ascii="Arial" w:hAnsi="Arial" w:cs="Arial"/>
        </w:rPr>
      </w:pPr>
      <w:r>
        <w:rPr>
          <w:rFonts w:ascii="Arial" w:hAnsi="Arial" w:cs="Arial"/>
        </w:rPr>
        <w:t xml:space="preserve">En cuanto a las políticas de </w:t>
      </w:r>
      <w:r w:rsidR="00AE2312">
        <w:rPr>
          <w:rFonts w:ascii="Arial" w:hAnsi="Arial" w:cs="Arial"/>
        </w:rPr>
        <w:t>I</w:t>
      </w:r>
      <w:r>
        <w:rPr>
          <w:rFonts w:ascii="Arial" w:hAnsi="Arial" w:cs="Arial"/>
        </w:rPr>
        <w:t xml:space="preserve">gualdad entre mujeres y hombres, los cambios de Consejería lo que ha producido es más ambigüedad y oscurantismo en las partidas, aunque a niveles globales parece que el presupuesto del Instituto Andaluz de la Mujer ha aumentado, pero cuando analizamos partidas concretas relacionadas con la violencia de género y la igualdad, </w:t>
      </w:r>
      <w:r>
        <w:rPr>
          <w:rFonts w:ascii="Arial" w:hAnsi="Arial" w:cs="Arial"/>
        </w:rPr>
        <w:lastRenderedPageBreak/>
        <w:t xml:space="preserve">vemos que hay más de 9 millones de euros menos que en el periodo anterior. </w:t>
      </w:r>
    </w:p>
    <w:p w14:paraId="60924122" w14:textId="77777777" w:rsidR="00406896" w:rsidRDefault="00406896" w:rsidP="00406896">
      <w:pPr>
        <w:spacing w:line="360" w:lineRule="auto"/>
        <w:jc w:val="both"/>
        <w:rPr>
          <w:rFonts w:ascii="Arial" w:hAnsi="Arial" w:cs="Arial"/>
        </w:rPr>
      </w:pPr>
      <w:r>
        <w:rPr>
          <w:rFonts w:ascii="Arial" w:hAnsi="Arial" w:cs="Arial"/>
        </w:rPr>
        <w:t xml:space="preserve">Dos millones menos para violencia de género, siendo uno de los problemas sociales más graves que tenemos, en lo que va de año ya hay 10 mujeres asesinadas por esta causa en Andalucía. </w:t>
      </w:r>
    </w:p>
    <w:p w14:paraId="65D9AC43" w14:textId="1A922E7A" w:rsidR="00406896" w:rsidRDefault="00406896" w:rsidP="00406896">
      <w:pPr>
        <w:spacing w:line="360" w:lineRule="auto"/>
        <w:jc w:val="both"/>
        <w:rPr>
          <w:rFonts w:ascii="Arial" w:hAnsi="Arial" w:cs="Arial"/>
        </w:rPr>
      </w:pPr>
      <w:r>
        <w:rPr>
          <w:rFonts w:ascii="Arial" w:hAnsi="Arial" w:cs="Arial"/>
        </w:rPr>
        <w:t>Por otro lado, casi un millón doscientos mil euros menos para acciones para la igualdad entre mujeres y hombres, seguimos sin invertir en igualdad laboral entre mujeres y hombres, con una normativa de planes de igualdad e igualdad salarial vigente, las empresas y los sindicatos desbordados, la inspección de trabajo sin medios suficientes, y la administración sin invertir más dinero</w:t>
      </w:r>
      <w:r w:rsidR="00AE2312">
        <w:rPr>
          <w:rFonts w:ascii="Arial" w:hAnsi="Arial" w:cs="Arial"/>
        </w:rPr>
        <w:t xml:space="preserve"> </w:t>
      </w:r>
      <w:r>
        <w:rPr>
          <w:rFonts w:ascii="Arial" w:hAnsi="Arial" w:cs="Arial"/>
        </w:rPr>
        <w:t xml:space="preserve">en programas específicos para su desarrollo, tampoco hemos visto partidas para el desarrollo de la Marca en Excelencia en Igualdad, que venimos repitiendo desde el año pasado. . </w:t>
      </w:r>
    </w:p>
    <w:p w14:paraId="6AB26A4B" w14:textId="77777777" w:rsidR="00406896" w:rsidRDefault="00406896" w:rsidP="00406896">
      <w:pPr>
        <w:spacing w:line="360" w:lineRule="auto"/>
        <w:jc w:val="both"/>
        <w:rPr>
          <w:rFonts w:ascii="Arial" w:hAnsi="Arial" w:cs="Arial"/>
        </w:rPr>
      </w:pPr>
      <w:r>
        <w:rPr>
          <w:rFonts w:ascii="Arial" w:hAnsi="Arial" w:cs="Arial"/>
        </w:rPr>
        <w:t xml:space="preserve">Otra cuestión que hemos visto es que se ha invertido un millón de euros menos para los ayuntamientos y los centros de información a la mujer, con el papel tan relevante que tienen de cara a luchar contra la violencia de género y por la igualdad de las mujeres en las zonas rurales, zonas con escasos recursos y mayores problemáticas tanto para las víctimas de violencia en particular como para las mujeres rurales en general. </w:t>
      </w:r>
    </w:p>
    <w:p w14:paraId="59A4A4EC" w14:textId="77777777" w:rsidR="00406896" w:rsidRDefault="00406896" w:rsidP="00406896">
      <w:pPr>
        <w:spacing w:line="360" w:lineRule="auto"/>
        <w:jc w:val="both"/>
        <w:rPr>
          <w:rFonts w:ascii="Arial" w:hAnsi="Arial" w:cs="Arial"/>
        </w:rPr>
      </w:pPr>
    </w:p>
    <w:p w14:paraId="1C57DE3C" w14:textId="77777777" w:rsidR="00406896" w:rsidRDefault="00406896" w:rsidP="00406896">
      <w:pPr>
        <w:spacing w:line="360" w:lineRule="auto"/>
        <w:jc w:val="both"/>
        <w:rPr>
          <w:rFonts w:ascii="Arial" w:hAnsi="Arial" w:cs="Arial"/>
        </w:rPr>
      </w:pPr>
      <w:r>
        <w:rPr>
          <w:rFonts w:ascii="Arial" w:hAnsi="Arial" w:cs="Arial"/>
        </w:rPr>
        <w:t xml:space="preserve">Se recortan los presupuestos para la igualdad en las universidades, para el movimiento asociativo y para las familias y entidades sin ánimo de lucro, que son aquellas que están para cubrir necesidades donde muchas veces las administraciones no llegan. </w:t>
      </w:r>
    </w:p>
    <w:p w14:paraId="71F557DF" w14:textId="292E5380" w:rsidR="00406896" w:rsidRDefault="00406896" w:rsidP="00406896">
      <w:pPr>
        <w:spacing w:line="360" w:lineRule="auto"/>
        <w:jc w:val="both"/>
        <w:rPr>
          <w:rFonts w:ascii="Arial" w:hAnsi="Arial" w:cs="Arial"/>
        </w:rPr>
      </w:pPr>
      <w:r>
        <w:rPr>
          <w:rFonts w:ascii="Arial" w:hAnsi="Arial" w:cs="Arial"/>
        </w:rPr>
        <w:t xml:space="preserve">Nos parece un disparate que el </w:t>
      </w:r>
      <w:r w:rsidR="00AE2312">
        <w:rPr>
          <w:rFonts w:ascii="Arial" w:hAnsi="Arial" w:cs="Arial"/>
        </w:rPr>
        <w:t>G</w:t>
      </w:r>
      <w:r>
        <w:rPr>
          <w:rFonts w:ascii="Arial" w:hAnsi="Arial" w:cs="Arial"/>
        </w:rPr>
        <w:t xml:space="preserve">obierno andaluz venda estos presupuestos como sociales, puesto que engloban en su planificación, recortes fundamentales para un desarrollo social igualitario en Andalucía.  </w:t>
      </w:r>
    </w:p>
    <w:p w14:paraId="6C38E911" w14:textId="77777777" w:rsidR="00406896" w:rsidRDefault="00406896" w:rsidP="00406896">
      <w:pPr>
        <w:spacing w:line="360" w:lineRule="auto"/>
        <w:jc w:val="both"/>
        <w:rPr>
          <w:rFonts w:ascii="Arial" w:hAnsi="Arial" w:cs="Arial"/>
        </w:rPr>
      </w:pPr>
      <w:r>
        <w:rPr>
          <w:rFonts w:ascii="Arial" w:hAnsi="Arial" w:cs="Arial"/>
        </w:rPr>
        <w:t xml:space="preserve">Apenas hay presupuestos para la igualdad de las personas LGTBI con una normativa andaluza sin aplicar, ni para personas migrantes, con el aumento de llegada de inmigrantes a nuestras costas y el terrible aumento de racismo que existe hoy en día. </w:t>
      </w:r>
    </w:p>
    <w:p w14:paraId="5E52101C" w14:textId="69AFFC61" w:rsidR="00406896" w:rsidRPr="00B7120B" w:rsidRDefault="00406896" w:rsidP="00406896">
      <w:pPr>
        <w:spacing w:line="360" w:lineRule="auto"/>
        <w:jc w:val="both"/>
        <w:rPr>
          <w:rFonts w:ascii="Arial" w:hAnsi="Arial" w:cs="Arial"/>
        </w:rPr>
      </w:pPr>
      <w:r>
        <w:rPr>
          <w:rFonts w:ascii="Arial" w:hAnsi="Arial" w:cs="Arial"/>
        </w:rPr>
        <w:t>Desde UGT Andalucía valoramos negativamente los presupuestos para 2023</w:t>
      </w:r>
      <w:r w:rsidR="00AE2312">
        <w:rPr>
          <w:rFonts w:ascii="Arial" w:hAnsi="Arial" w:cs="Arial"/>
        </w:rPr>
        <w:t xml:space="preserve"> en todas estas políticas</w:t>
      </w:r>
      <w:r>
        <w:rPr>
          <w:rFonts w:ascii="Arial" w:hAnsi="Arial" w:cs="Arial"/>
        </w:rPr>
        <w:t>.</w:t>
      </w:r>
    </w:p>
    <w:p w14:paraId="36129C02" w14:textId="77777777" w:rsidR="009F6DB7" w:rsidRDefault="009F6DB7" w:rsidP="00C42117">
      <w:pPr>
        <w:spacing w:line="360" w:lineRule="auto"/>
        <w:jc w:val="both"/>
        <w:rPr>
          <w:rFonts w:ascii="Arial" w:hAnsi="Arial" w:cs="Arial"/>
          <w:b/>
          <w:color w:val="FF0000"/>
        </w:rPr>
      </w:pPr>
    </w:p>
    <w:p w14:paraId="3AFCFDDD" w14:textId="3216634F" w:rsidR="00BA77DB" w:rsidRPr="00ED6273" w:rsidRDefault="00847B6D" w:rsidP="00C42117">
      <w:pPr>
        <w:spacing w:line="360" w:lineRule="auto"/>
        <w:jc w:val="both"/>
        <w:rPr>
          <w:rFonts w:ascii="Arial" w:hAnsi="Arial" w:cs="Arial"/>
          <w:b/>
        </w:rPr>
      </w:pPr>
      <w:r w:rsidRPr="00ED6273">
        <w:rPr>
          <w:rFonts w:ascii="Arial" w:hAnsi="Arial" w:cs="Arial"/>
          <w:b/>
        </w:rPr>
        <w:t xml:space="preserve">Política </w:t>
      </w:r>
      <w:r w:rsidR="004A1B5B" w:rsidRPr="00ED6273">
        <w:rPr>
          <w:rFonts w:ascii="Arial" w:hAnsi="Arial" w:cs="Arial"/>
          <w:b/>
        </w:rPr>
        <w:t>industrial</w:t>
      </w:r>
      <w:r w:rsidR="005B45FD">
        <w:rPr>
          <w:rFonts w:ascii="Arial" w:hAnsi="Arial" w:cs="Arial"/>
          <w:b/>
        </w:rPr>
        <w:t xml:space="preserve"> y </w:t>
      </w:r>
      <w:r w:rsidR="00C90FD2">
        <w:rPr>
          <w:rFonts w:ascii="Arial" w:hAnsi="Arial" w:cs="Arial"/>
          <w:b/>
        </w:rPr>
        <w:t>energía</w:t>
      </w:r>
    </w:p>
    <w:p w14:paraId="743DF220" w14:textId="77777777" w:rsidR="00223CC8" w:rsidRDefault="007E50BE" w:rsidP="00F448E5">
      <w:pPr>
        <w:pStyle w:val="Prrafodelista"/>
        <w:spacing w:line="360" w:lineRule="auto"/>
        <w:ind w:left="0"/>
        <w:jc w:val="both"/>
        <w:rPr>
          <w:rFonts w:ascii="Arial" w:hAnsi="Arial" w:cs="Arial"/>
          <w:sz w:val="24"/>
          <w:szCs w:val="24"/>
        </w:rPr>
      </w:pPr>
      <w:r w:rsidRPr="00F448E5">
        <w:rPr>
          <w:rFonts w:ascii="Arial" w:hAnsi="Arial" w:cs="Arial"/>
          <w:sz w:val="24"/>
          <w:szCs w:val="24"/>
        </w:rPr>
        <w:t xml:space="preserve">En el </w:t>
      </w:r>
      <w:r w:rsidR="00B02FDF" w:rsidRPr="00F448E5">
        <w:rPr>
          <w:rFonts w:ascii="Arial" w:hAnsi="Arial" w:cs="Arial"/>
          <w:sz w:val="24"/>
          <w:szCs w:val="24"/>
        </w:rPr>
        <w:t xml:space="preserve">Proyecto de Ley de Presupuestos para el próximo año 2023 se </w:t>
      </w:r>
      <w:r w:rsidR="00223CC8">
        <w:rPr>
          <w:rFonts w:ascii="Arial" w:hAnsi="Arial" w:cs="Arial"/>
          <w:sz w:val="24"/>
          <w:szCs w:val="24"/>
        </w:rPr>
        <w:t>contempla que la política de</w:t>
      </w:r>
      <w:r w:rsidRPr="00F448E5">
        <w:rPr>
          <w:rFonts w:ascii="Arial" w:hAnsi="Arial" w:cs="Arial"/>
          <w:sz w:val="24"/>
          <w:szCs w:val="24"/>
        </w:rPr>
        <w:t xml:space="preserve"> Industri</w:t>
      </w:r>
      <w:r w:rsidR="00223CC8">
        <w:rPr>
          <w:rFonts w:ascii="Arial" w:hAnsi="Arial" w:cs="Arial"/>
          <w:sz w:val="24"/>
          <w:szCs w:val="24"/>
        </w:rPr>
        <w:t xml:space="preserve">a, </w:t>
      </w:r>
      <w:r w:rsidRPr="00F448E5">
        <w:rPr>
          <w:rFonts w:ascii="Arial" w:hAnsi="Arial" w:cs="Arial"/>
          <w:sz w:val="24"/>
          <w:szCs w:val="24"/>
        </w:rPr>
        <w:t xml:space="preserve">Energía </w:t>
      </w:r>
      <w:r w:rsidR="00223CC8">
        <w:rPr>
          <w:rFonts w:ascii="Arial" w:hAnsi="Arial" w:cs="Arial"/>
          <w:sz w:val="24"/>
          <w:szCs w:val="24"/>
        </w:rPr>
        <w:t>y Minas es la que más</w:t>
      </w:r>
      <w:r w:rsidRPr="00F448E5">
        <w:rPr>
          <w:rFonts w:ascii="Arial" w:hAnsi="Arial" w:cs="Arial"/>
          <w:sz w:val="24"/>
          <w:szCs w:val="24"/>
        </w:rPr>
        <w:t xml:space="preserve"> crece con un aumento del 17</w:t>
      </w:r>
      <w:r w:rsidR="005B45FD">
        <w:rPr>
          <w:rFonts w:ascii="Arial" w:hAnsi="Arial" w:cs="Arial"/>
          <w:sz w:val="24"/>
          <w:szCs w:val="24"/>
        </w:rPr>
        <w:t>3</w:t>
      </w:r>
      <w:r w:rsidR="00223CC8">
        <w:rPr>
          <w:rFonts w:ascii="Arial" w:hAnsi="Arial" w:cs="Arial"/>
          <w:sz w:val="24"/>
          <w:szCs w:val="24"/>
        </w:rPr>
        <w:t>,7</w:t>
      </w:r>
      <w:r w:rsidRPr="00F448E5">
        <w:rPr>
          <w:rFonts w:ascii="Arial" w:hAnsi="Arial" w:cs="Arial"/>
          <w:sz w:val="24"/>
          <w:szCs w:val="24"/>
        </w:rPr>
        <w:t>%</w:t>
      </w:r>
      <w:r w:rsidR="00CD1E04">
        <w:rPr>
          <w:rFonts w:ascii="Arial" w:hAnsi="Arial" w:cs="Arial"/>
          <w:sz w:val="24"/>
          <w:szCs w:val="24"/>
        </w:rPr>
        <w:t>,</w:t>
      </w:r>
      <w:r w:rsidR="00C90FD2">
        <w:rPr>
          <w:rFonts w:ascii="Arial" w:hAnsi="Arial" w:cs="Arial"/>
          <w:sz w:val="24"/>
          <w:szCs w:val="24"/>
        </w:rPr>
        <w:t xml:space="preserve"> </w:t>
      </w:r>
      <w:r w:rsidR="00223CC8">
        <w:rPr>
          <w:rFonts w:ascii="Arial" w:hAnsi="Arial" w:cs="Arial"/>
          <w:sz w:val="24"/>
          <w:szCs w:val="24"/>
        </w:rPr>
        <w:t>pasando de una dotación de 131.044.443 millones de euros a 358.642.425 millones de euros para el año próximo. P</w:t>
      </w:r>
      <w:r w:rsidR="00C90FD2">
        <w:rPr>
          <w:rFonts w:ascii="Arial" w:hAnsi="Arial" w:cs="Arial"/>
          <w:sz w:val="24"/>
          <w:szCs w:val="24"/>
        </w:rPr>
        <w:t xml:space="preserve">ero no podemos olvidar que ello es debido en gran medida a que se le ha añadido el presupuesto asignado a la Agencia Andaluza de la Energía, con una dotación de algo más de 152 millones de euros. </w:t>
      </w:r>
    </w:p>
    <w:p w14:paraId="23DB8EB6" w14:textId="77777777" w:rsidR="00223CC8" w:rsidRDefault="00223CC8" w:rsidP="00F448E5">
      <w:pPr>
        <w:pStyle w:val="Prrafodelista"/>
        <w:spacing w:line="360" w:lineRule="auto"/>
        <w:ind w:left="0"/>
        <w:jc w:val="both"/>
        <w:rPr>
          <w:rFonts w:ascii="Arial" w:hAnsi="Arial" w:cs="Arial"/>
          <w:sz w:val="24"/>
          <w:szCs w:val="24"/>
        </w:rPr>
      </w:pPr>
    </w:p>
    <w:p w14:paraId="5CA24854" w14:textId="077EBB13" w:rsidR="00A04C8A" w:rsidRDefault="00C90FD2" w:rsidP="00F448E5">
      <w:pPr>
        <w:pStyle w:val="Prrafodelista"/>
        <w:spacing w:line="360" w:lineRule="auto"/>
        <w:ind w:left="0"/>
        <w:jc w:val="both"/>
        <w:rPr>
          <w:rFonts w:ascii="Arial" w:hAnsi="Arial" w:cs="Arial"/>
          <w:sz w:val="24"/>
          <w:szCs w:val="24"/>
        </w:rPr>
      </w:pPr>
      <w:r>
        <w:rPr>
          <w:rFonts w:ascii="Arial" w:hAnsi="Arial" w:cs="Arial"/>
          <w:sz w:val="24"/>
          <w:szCs w:val="24"/>
        </w:rPr>
        <w:t xml:space="preserve">No obstante, saludamos que se haya </w:t>
      </w:r>
      <w:r w:rsidR="00CD1E04">
        <w:rPr>
          <w:rFonts w:ascii="Arial" w:hAnsi="Arial" w:cs="Arial"/>
          <w:sz w:val="24"/>
          <w:szCs w:val="24"/>
        </w:rPr>
        <w:t>creado una Consejería ex profeso en materia industrial</w:t>
      </w:r>
      <w:r>
        <w:rPr>
          <w:rFonts w:ascii="Arial" w:hAnsi="Arial" w:cs="Arial"/>
          <w:sz w:val="24"/>
          <w:szCs w:val="24"/>
        </w:rPr>
        <w:t>, ya que</w:t>
      </w:r>
      <w:r w:rsidR="00A04C8A">
        <w:rPr>
          <w:rFonts w:ascii="Arial" w:hAnsi="Arial" w:cs="Arial"/>
          <w:sz w:val="24"/>
          <w:szCs w:val="24"/>
        </w:rPr>
        <w:t xml:space="preserve"> desde UGT Andalucía venimos largamente reclamand</w:t>
      </w:r>
      <w:r>
        <w:rPr>
          <w:rFonts w:ascii="Arial" w:hAnsi="Arial" w:cs="Arial"/>
          <w:sz w:val="24"/>
          <w:szCs w:val="24"/>
        </w:rPr>
        <w:t>o</w:t>
      </w:r>
      <w:r w:rsidR="00A04C8A">
        <w:rPr>
          <w:rFonts w:ascii="Arial" w:hAnsi="Arial" w:cs="Arial"/>
          <w:sz w:val="24"/>
          <w:szCs w:val="24"/>
        </w:rPr>
        <w:t xml:space="preserve"> que la Industria debe ser el motor que mueva el cambio en el modelo productivo que todos ansiamos para Andalucía.</w:t>
      </w:r>
    </w:p>
    <w:p w14:paraId="1A83C9AE" w14:textId="5A3C76B1" w:rsidR="00F448E5" w:rsidRPr="00F448E5" w:rsidRDefault="007E50BE" w:rsidP="00F448E5">
      <w:pPr>
        <w:pStyle w:val="Prrafodelista"/>
        <w:spacing w:line="360" w:lineRule="auto"/>
        <w:ind w:left="0"/>
        <w:jc w:val="both"/>
        <w:rPr>
          <w:rFonts w:ascii="Arial" w:hAnsi="Arial" w:cs="Arial"/>
          <w:sz w:val="24"/>
          <w:szCs w:val="24"/>
        </w:rPr>
      </w:pPr>
      <w:r w:rsidRPr="00F448E5">
        <w:rPr>
          <w:rFonts w:ascii="Arial" w:hAnsi="Arial" w:cs="Arial"/>
          <w:sz w:val="24"/>
          <w:szCs w:val="24"/>
        </w:rPr>
        <w:t xml:space="preserve"> </w:t>
      </w:r>
    </w:p>
    <w:p w14:paraId="4DF364DB" w14:textId="671BD336" w:rsidR="00F448E5" w:rsidRPr="00F448E5" w:rsidRDefault="00F448E5" w:rsidP="00F448E5">
      <w:pPr>
        <w:pStyle w:val="Prrafodelista"/>
        <w:spacing w:line="360" w:lineRule="auto"/>
        <w:ind w:left="0"/>
        <w:jc w:val="both"/>
        <w:rPr>
          <w:rFonts w:ascii="Arial" w:hAnsi="Arial" w:cs="Arial"/>
          <w:sz w:val="24"/>
          <w:szCs w:val="24"/>
        </w:rPr>
      </w:pPr>
      <w:r>
        <w:rPr>
          <w:rFonts w:ascii="Arial" w:hAnsi="Arial" w:cs="Arial"/>
          <w:sz w:val="24"/>
          <w:szCs w:val="24"/>
        </w:rPr>
        <w:t>En concreto, l</w:t>
      </w:r>
      <w:r w:rsidRPr="00F448E5">
        <w:rPr>
          <w:rFonts w:ascii="Arial" w:hAnsi="Arial" w:cs="Arial"/>
          <w:sz w:val="24"/>
          <w:szCs w:val="24"/>
        </w:rPr>
        <w:t xml:space="preserve">a política de Dinamización Económica e Industrial </w:t>
      </w:r>
      <w:r>
        <w:rPr>
          <w:rFonts w:ascii="Arial" w:hAnsi="Arial" w:cs="Arial"/>
          <w:sz w:val="24"/>
          <w:szCs w:val="24"/>
        </w:rPr>
        <w:t>para</w:t>
      </w:r>
      <w:r w:rsidRPr="00F448E5">
        <w:rPr>
          <w:rFonts w:ascii="Arial" w:hAnsi="Arial" w:cs="Arial"/>
          <w:sz w:val="24"/>
          <w:szCs w:val="24"/>
        </w:rPr>
        <w:t xml:space="preserve"> 2023 </w:t>
      </w:r>
      <w:r>
        <w:rPr>
          <w:rFonts w:ascii="Arial" w:hAnsi="Arial" w:cs="Arial"/>
          <w:sz w:val="24"/>
          <w:szCs w:val="24"/>
        </w:rPr>
        <w:t>está dotada con</w:t>
      </w:r>
      <w:r w:rsidRPr="00F448E5">
        <w:rPr>
          <w:rFonts w:ascii="Arial" w:hAnsi="Arial" w:cs="Arial"/>
          <w:sz w:val="24"/>
          <w:szCs w:val="24"/>
        </w:rPr>
        <w:t xml:space="preserve"> 890,4 millones de euros, lo que supone un incremento del 86,5% respecto al Presupuesto anterior. </w:t>
      </w:r>
      <w:r>
        <w:rPr>
          <w:rFonts w:ascii="Arial" w:hAnsi="Arial" w:cs="Arial"/>
          <w:sz w:val="24"/>
          <w:szCs w:val="24"/>
        </w:rPr>
        <w:t xml:space="preserve">Los recursos van destinados </w:t>
      </w:r>
      <w:r w:rsidRPr="00F448E5">
        <w:rPr>
          <w:rFonts w:ascii="Arial" w:hAnsi="Arial" w:cs="Arial"/>
          <w:sz w:val="24"/>
          <w:szCs w:val="24"/>
        </w:rPr>
        <w:t xml:space="preserve">a </w:t>
      </w:r>
      <w:r>
        <w:rPr>
          <w:rFonts w:ascii="Arial" w:hAnsi="Arial" w:cs="Arial"/>
          <w:sz w:val="24"/>
          <w:szCs w:val="24"/>
        </w:rPr>
        <w:t xml:space="preserve">la </w:t>
      </w:r>
      <w:r w:rsidRPr="00F448E5">
        <w:rPr>
          <w:rFonts w:ascii="Arial" w:hAnsi="Arial" w:cs="Arial"/>
          <w:sz w:val="24"/>
          <w:szCs w:val="24"/>
        </w:rPr>
        <w:t>actividad industrial y energética, ambos programas absorben el 40,3% del gasto y reflejan un incremento de 227,6 millones de euros respecto al ejercicio anterior</w:t>
      </w:r>
      <w:r>
        <w:rPr>
          <w:rFonts w:ascii="Arial" w:hAnsi="Arial" w:cs="Arial"/>
          <w:sz w:val="24"/>
          <w:szCs w:val="24"/>
        </w:rPr>
        <w:t xml:space="preserve">. Si tenemos en cuenta que la mayoría de ese incremento viene dado por las transferencias de capital del Estado y de los fondos europeos (un 76%), el incremento real con fondos propios es a penas del </w:t>
      </w:r>
      <w:r w:rsidR="007E53F0">
        <w:rPr>
          <w:rFonts w:ascii="Arial" w:hAnsi="Arial" w:cs="Arial"/>
          <w:sz w:val="24"/>
          <w:szCs w:val="24"/>
        </w:rPr>
        <w:t>9,5%.</w:t>
      </w:r>
    </w:p>
    <w:p w14:paraId="00B42264" w14:textId="4E1DAA90" w:rsidR="00C90FD2" w:rsidRPr="00C90FD2" w:rsidRDefault="007E50BE" w:rsidP="00C90FD2">
      <w:pPr>
        <w:pStyle w:val="Prrafodelista"/>
        <w:spacing w:line="360" w:lineRule="auto"/>
        <w:ind w:left="0"/>
        <w:jc w:val="both"/>
        <w:rPr>
          <w:rFonts w:ascii="Arial" w:hAnsi="Arial" w:cs="Arial"/>
          <w:sz w:val="24"/>
          <w:szCs w:val="24"/>
        </w:rPr>
      </w:pPr>
      <w:r w:rsidRPr="00C90FD2">
        <w:rPr>
          <w:rFonts w:ascii="Arial" w:hAnsi="Arial" w:cs="Arial"/>
          <w:sz w:val="24"/>
          <w:szCs w:val="24"/>
        </w:rPr>
        <w:t>El propio Plan CRECE Industria, aprobado en agosto de 2021</w:t>
      </w:r>
      <w:r w:rsidR="001E48F9" w:rsidRPr="00C90FD2">
        <w:rPr>
          <w:rFonts w:ascii="Arial" w:hAnsi="Arial" w:cs="Arial"/>
          <w:sz w:val="24"/>
          <w:szCs w:val="24"/>
        </w:rPr>
        <w:t>,</w:t>
      </w:r>
      <w:r w:rsidRPr="00C90FD2">
        <w:rPr>
          <w:rFonts w:ascii="Arial" w:hAnsi="Arial" w:cs="Arial"/>
          <w:sz w:val="24"/>
          <w:szCs w:val="24"/>
        </w:rPr>
        <w:t xml:space="preserve"> no contempla dotación económica con asignación </w:t>
      </w:r>
      <w:r w:rsidR="001E48F9" w:rsidRPr="00C90FD2">
        <w:rPr>
          <w:rFonts w:ascii="Arial" w:hAnsi="Arial" w:cs="Arial"/>
          <w:sz w:val="24"/>
          <w:szCs w:val="24"/>
        </w:rPr>
        <w:t>presupuestaria</w:t>
      </w:r>
      <w:r w:rsidR="00C90FD2" w:rsidRPr="00C90FD2">
        <w:rPr>
          <w:rFonts w:ascii="Arial" w:hAnsi="Arial" w:cs="Arial"/>
          <w:sz w:val="24"/>
          <w:szCs w:val="24"/>
        </w:rPr>
        <w:t>, como pedimos desde antes de su aprobación</w:t>
      </w:r>
      <w:r w:rsidR="00A72C3D">
        <w:rPr>
          <w:rFonts w:ascii="Arial" w:hAnsi="Arial" w:cs="Arial"/>
          <w:sz w:val="24"/>
          <w:szCs w:val="24"/>
        </w:rPr>
        <w:t xml:space="preserve"> en agosto de 2021.</w:t>
      </w:r>
    </w:p>
    <w:p w14:paraId="7DCC43F8" w14:textId="77777777" w:rsidR="00204B75" w:rsidRDefault="00204B75" w:rsidP="00A26E26">
      <w:pPr>
        <w:pStyle w:val="Prrafodelista"/>
        <w:spacing w:line="360" w:lineRule="auto"/>
        <w:ind w:left="0"/>
        <w:jc w:val="both"/>
        <w:rPr>
          <w:rFonts w:ascii="Arial" w:hAnsi="Arial" w:cs="Arial"/>
          <w:sz w:val="24"/>
          <w:szCs w:val="24"/>
        </w:rPr>
      </w:pPr>
    </w:p>
    <w:p w14:paraId="44CFD203" w14:textId="4E2C12DA" w:rsidR="00A26E26" w:rsidRDefault="007E50BE" w:rsidP="00A26E26">
      <w:pPr>
        <w:pStyle w:val="Prrafodelista"/>
        <w:spacing w:line="360" w:lineRule="auto"/>
        <w:ind w:left="0"/>
        <w:jc w:val="both"/>
        <w:rPr>
          <w:rFonts w:ascii="Arial" w:hAnsi="Arial" w:cs="Arial"/>
          <w:sz w:val="24"/>
          <w:szCs w:val="24"/>
        </w:rPr>
      </w:pPr>
      <w:r w:rsidRPr="00A26E26">
        <w:rPr>
          <w:rFonts w:ascii="Arial" w:hAnsi="Arial" w:cs="Arial"/>
          <w:sz w:val="24"/>
          <w:szCs w:val="24"/>
        </w:rPr>
        <w:t xml:space="preserve">NO obstante, </w:t>
      </w:r>
      <w:r w:rsidR="00A26E26" w:rsidRPr="00A26E26">
        <w:rPr>
          <w:rFonts w:ascii="Arial" w:hAnsi="Arial" w:cs="Arial"/>
          <w:sz w:val="24"/>
          <w:szCs w:val="24"/>
        </w:rPr>
        <w:t xml:space="preserve">desde UGT-A seguimos insistiendo que </w:t>
      </w:r>
      <w:r w:rsidR="00A26E26">
        <w:rPr>
          <w:rFonts w:ascii="Arial" w:hAnsi="Arial" w:cs="Arial"/>
          <w:sz w:val="24"/>
          <w:szCs w:val="24"/>
        </w:rPr>
        <w:t>e</w:t>
      </w:r>
      <w:r w:rsidR="00A26E26" w:rsidRPr="00A26E26">
        <w:rPr>
          <w:rFonts w:ascii="Arial" w:hAnsi="Arial" w:cs="Arial"/>
          <w:sz w:val="24"/>
          <w:szCs w:val="24"/>
        </w:rPr>
        <w:t xml:space="preserve">l Plan CRECE Industria </w:t>
      </w:r>
      <w:r w:rsidR="00A26E26">
        <w:rPr>
          <w:rFonts w:ascii="Arial" w:hAnsi="Arial" w:cs="Arial"/>
          <w:sz w:val="24"/>
          <w:szCs w:val="24"/>
        </w:rPr>
        <w:t xml:space="preserve">es un buen Plan, consensuado con los agentes económicos y sociales más representativos de Andalucía, que </w:t>
      </w:r>
      <w:r w:rsidR="00A26E26" w:rsidRPr="00A26E26">
        <w:rPr>
          <w:rFonts w:ascii="Arial" w:hAnsi="Arial" w:cs="Arial"/>
          <w:sz w:val="24"/>
          <w:szCs w:val="24"/>
        </w:rPr>
        <w:t xml:space="preserve">incorpora medidas y actuaciones tendentes a cambiar el modelo productivo de la industria andaluza, con un alcance de 32 cadenas de valor de bienes y servicios </w:t>
      </w:r>
      <w:r w:rsidR="00A26E26" w:rsidRPr="00A26E26">
        <w:rPr>
          <w:rFonts w:ascii="Arial" w:hAnsi="Arial" w:cs="Arial"/>
          <w:sz w:val="24"/>
          <w:szCs w:val="24"/>
        </w:rPr>
        <w:lastRenderedPageBreak/>
        <w:t>industriales, así como cuenta con indicadores</w:t>
      </w:r>
      <w:r w:rsidR="00204B75">
        <w:rPr>
          <w:rFonts w:ascii="Arial" w:hAnsi="Arial" w:cs="Arial"/>
          <w:sz w:val="24"/>
          <w:szCs w:val="24"/>
        </w:rPr>
        <w:t xml:space="preserve"> medibles,</w:t>
      </w:r>
      <w:r w:rsidR="00A26E26" w:rsidRPr="00A26E26">
        <w:rPr>
          <w:rFonts w:ascii="Arial" w:hAnsi="Arial" w:cs="Arial"/>
          <w:sz w:val="24"/>
          <w:szCs w:val="24"/>
        </w:rPr>
        <w:t xml:space="preserve"> estructurales y coyunturales,</w:t>
      </w:r>
      <w:r w:rsidR="00A26E26">
        <w:rPr>
          <w:rFonts w:ascii="Arial" w:hAnsi="Arial" w:cs="Arial"/>
          <w:sz w:val="24"/>
          <w:szCs w:val="24"/>
        </w:rPr>
        <w:t xml:space="preserve"> por lo que vamos a pelear </w:t>
      </w:r>
      <w:r w:rsidR="00204B75">
        <w:rPr>
          <w:rFonts w:ascii="Arial" w:hAnsi="Arial" w:cs="Arial"/>
          <w:sz w:val="24"/>
          <w:szCs w:val="24"/>
        </w:rPr>
        <w:t xml:space="preserve">para </w:t>
      </w:r>
      <w:r w:rsidR="00A26E26">
        <w:rPr>
          <w:rFonts w:ascii="Arial" w:hAnsi="Arial" w:cs="Arial"/>
          <w:sz w:val="24"/>
          <w:szCs w:val="24"/>
        </w:rPr>
        <w:t xml:space="preserve">que </w:t>
      </w:r>
      <w:r w:rsidR="00204B75">
        <w:rPr>
          <w:rFonts w:ascii="Arial" w:hAnsi="Arial" w:cs="Arial"/>
          <w:sz w:val="24"/>
          <w:szCs w:val="24"/>
        </w:rPr>
        <w:t xml:space="preserve">en </w:t>
      </w:r>
      <w:r w:rsidR="00A26E26">
        <w:rPr>
          <w:rFonts w:ascii="Arial" w:hAnsi="Arial" w:cs="Arial"/>
          <w:sz w:val="24"/>
          <w:szCs w:val="24"/>
        </w:rPr>
        <w:t>el siguiente periodo del mismo, establecido para 2023-2024, cuente con esa dotación presupuestaria necesaria.</w:t>
      </w:r>
    </w:p>
    <w:p w14:paraId="7E0BF6DC" w14:textId="3A07560F" w:rsidR="00C90FD2" w:rsidRPr="00A72C3D" w:rsidRDefault="00A72C3D" w:rsidP="00C90FD2">
      <w:pPr>
        <w:pStyle w:val="Prrafodelista"/>
        <w:spacing w:line="360" w:lineRule="auto"/>
        <w:ind w:left="0"/>
        <w:jc w:val="both"/>
        <w:rPr>
          <w:rFonts w:ascii="Arial" w:hAnsi="Arial" w:cs="Arial"/>
          <w:sz w:val="24"/>
          <w:szCs w:val="24"/>
        </w:rPr>
      </w:pPr>
      <w:r w:rsidRPr="00A72C3D">
        <w:rPr>
          <w:rFonts w:ascii="Arial" w:hAnsi="Arial" w:cs="Arial"/>
          <w:sz w:val="24"/>
          <w:szCs w:val="24"/>
        </w:rPr>
        <w:t>El Gobierno andaluz no puede decir que “e</w:t>
      </w:r>
      <w:r w:rsidR="00C90FD2" w:rsidRPr="00A72C3D">
        <w:rPr>
          <w:rFonts w:ascii="Arial" w:hAnsi="Arial" w:cs="Arial"/>
          <w:sz w:val="24"/>
          <w:szCs w:val="24"/>
        </w:rPr>
        <w:t>l referente de la política industrial en Andalucía es el Plan de Acción CRECE Industria</w:t>
      </w:r>
      <w:r w:rsidRPr="00A72C3D">
        <w:rPr>
          <w:rFonts w:ascii="Arial" w:hAnsi="Arial" w:cs="Arial"/>
          <w:sz w:val="24"/>
          <w:szCs w:val="24"/>
        </w:rPr>
        <w:t>” y reeditar las ayudas para grandes empresas, que es lo que ha hecho en este nuevo Presupuesto.</w:t>
      </w:r>
    </w:p>
    <w:p w14:paraId="0D1BBF23" w14:textId="2363FB21" w:rsidR="00F1705F" w:rsidRPr="00F448E5" w:rsidRDefault="009F5908" w:rsidP="00AE2AD0">
      <w:pPr>
        <w:pStyle w:val="NormalWeb"/>
        <w:shd w:val="clear" w:color="auto" w:fill="FFFFFF"/>
        <w:spacing w:before="0" w:beforeAutospacing="0" w:after="480" w:afterAutospacing="0" w:line="360" w:lineRule="auto"/>
        <w:jc w:val="both"/>
        <w:rPr>
          <w:rFonts w:ascii="Arial" w:hAnsi="Arial" w:cs="Arial"/>
        </w:rPr>
      </w:pPr>
      <w:r>
        <w:rPr>
          <w:rFonts w:ascii="Arial" w:hAnsi="Arial" w:cs="Arial"/>
        </w:rPr>
        <w:t>Por último, y en materia energética, seguimos haciendo un llamamiento al Gobierno andaluz sobre la falta de diálogo en la Estrategia Energética de Andalucía, aprobada recientemente, que no ha contado con nuestra participación ni ha sido consensuada con los agentes económicos y sociales más representativos. Esperamos que esto sea ahora corregido ya que va a depender de la misma Consejería</w:t>
      </w:r>
      <w:r w:rsidR="0068080C">
        <w:rPr>
          <w:rFonts w:ascii="Arial" w:hAnsi="Arial" w:cs="Arial"/>
        </w:rPr>
        <w:t>, al igual que el Plan Crece Industria.</w:t>
      </w:r>
    </w:p>
    <w:p w14:paraId="3328636B" w14:textId="2523A061" w:rsidR="003376B5" w:rsidRDefault="004A1B5B" w:rsidP="003376B5">
      <w:pPr>
        <w:pStyle w:val="NormalWeb"/>
        <w:spacing w:after="0" w:line="360" w:lineRule="auto"/>
        <w:jc w:val="both"/>
        <w:rPr>
          <w:rFonts w:ascii="Arial" w:hAnsi="Arial" w:cs="Arial"/>
          <w:b/>
        </w:rPr>
      </w:pPr>
      <w:r w:rsidRPr="000468A6">
        <w:rPr>
          <w:rFonts w:ascii="Arial" w:hAnsi="Arial" w:cs="Arial"/>
          <w:b/>
        </w:rPr>
        <w:t>Investigación</w:t>
      </w:r>
      <w:r w:rsidR="00D44761">
        <w:rPr>
          <w:rFonts w:ascii="Arial" w:hAnsi="Arial" w:cs="Arial"/>
          <w:b/>
        </w:rPr>
        <w:t xml:space="preserve">, </w:t>
      </w:r>
      <w:r w:rsidRPr="000468A6">
        <w:rPr>
          <w:rFonts w:ascii="Arial" w:hAnsi="Arial" w:cs="Arial"/>
          <w:b/>
        </w:rPr>
        <w:t xml:space="preserve">Innovación </w:t>
      </w:r>
    </w:p>
    <w:p w14:paraId="3C579D82" w14:textId="7721A141" w:rsidR="00DB6E48" w:rsidRDefault="004A1B5B" w:rsidP="003376B5">
      <w:pPr>
        <w:pStyle w:val="NormalWeb"/>
        <w:spacing w:after="0" w:line="360" w:lineRule="auto"/>
        <w:jc w:val="both"/>
        <w:rPr>
          <w:rFonts w:ascii="Arial" w:hAnsi="Arial" w:cs="Arial"/>
        </w:rPr>
      </w:pPr>
      <w:r w:rsidRPr="000468A6">
        <w:rPr>
          <w:rFonts w:ascii="Arial" w:hAnsi="Arial" w:cs="Arial"/>
        </w:rPr>
        <w:t xml:space="preserve">Esta partida presupuestaria </w:t>
      </w:r>
      <w:r w:rsidR="00197003">
        <w:rPr>
          <w:rFonts w:ascii="Arial" w:hAnsi="Arial" w:cs="Arial"/>
        </w:rPr>
        <w:t>venía sufriendo</w:t>
      </w:r>
      <w:r w:rsidRPr="000468A6">
        <w:rPr>
          <w:rFonts w:ascii="Arial" w:hAnsi="Arial" w:cs="Arial"/>
        </w:rPr>
        <w:t xml:space="preserve"> un descenso significativo en </w:t>
      </w:r>
      <w:r w:rsidR="00197003">
        <w:rPr>
          <w:rFonts w:ascii="Arial" w:hAnsi="Arial" w:cs="Arial"/>
        </w:rPr>
        <w:t>años anteriores,</w:t>
      </w:r>
      <w:r w:rsidR="00FA34E6">
        <w:rPr>
          <w:rFonts w:ascii="Arial" w:hAnsi="Arial" w:cs="Arial"/>
        </w:rPr>
        <w:t xml:space="preserve"> en </w:t>
      </w:r>
      <w:r w:rsidR="00197003">
        <w:rPr>
          <w:rFonts w:ascii="Arial" w:hAnsi="Arial" w:cs="Arial"/>
        </w:rPr>
        <w:t>el Pr</w:t>
      </w:r>
      <w:r w:rsidRPr="000468A6">
        <w:rPr>
          <w:rFonts w:ascii="Arial" w:hAnsi="Arial" w:cs="Arial"/>
        </w:rPr>
        <w:t>esupuesto de 2021 prorrogado</w:t>
      </w:r>
      <w:r w:rsidR="00FA34E6">
        <w:rPr>
          <w:rFonts w:ascii="Arial" w:hAnsi="Arial" w:cs="Arial"/>
        </w:rPr>
        <w:t xml:space="preserve"> </w:t>
      </w:r>
      <w:r w:rsidRPr="000468A6">
        <w:rPr>
          <w:rFonts w:ascii="Arial" w:hAnsi="Arial" w:cs="Arial"/>
        </w:rPr>
        <w:t>un -12,6%</w:t>
      </w:r>
      <w:r w:rsidR="003376B5">
        <w:rPr>
          <w:rFonts w:ascii="Arial" w:hAnsi="Arial" w:cs="Arial"/>
        </w:rPr>
        <w:t xml:space="preserve">. </w:t>
      </w:r>
      <w:r w:rsidR="00DB6E48">
        <w:rPr>
          <w:rFonts w:ascii="Arial" w:hAnsi="Arial" w:cs="Arial"/>
        </w:rPr>
        <w:t xml:space="preserve">En cambio, para el próximo ejercicio sube un 89.9%, pasando de </w:t>
      </w:r>
      <w:proofErr w:type="gramStart"/>
      <w:r w:rsidR="00DB6E48">
        <w:rPr>
          <w:rFonts w:ascii="Arial" w:hAnsi="Arial" w:cs="Arial"/>
        </w:rPr>
        <w:t>308.586.636  euros</w:t>
      </w:r>
      <w:proofErr w:type="gramEnd"/>
      <w:r w:rsidR="00DB6E48">
        <w:rPr>
          <w:rFonts w:ascii="Arial" w:hAnsi="Arial" w:cs="Arial"/>
        </w:rPr>
        <w:t>, a 586.129.353 euros. Pero no podemos olvidar que se incluyen las transferencias de la nueva Agencia de la Calidad Científica y Universitaria (ACCUA).</w:t>
      </w:r>
    </w:p>
    <w:p w14:paraId="45230301" w14:textId="67DCA197" w:rsidR="00621AE3" w:rsidRDefault="003376B5" w:rsidP="00621AE3">
      <w:pPr>
        <w:pStyle w:val="NormalWeb"/>
        <w:spacing w:after="0" w:line="360" w:lineRule="auto"/>
        <w:jc w:val="both"/>
        <w:rPr>
          <w:rFonts w:ascii="Arial" w:hAnsi="Arial" w:cs="Arial"/>
        </w:rPr>
      </w:pPr>
      <w:r>
        <w:rPr>
          <w:rFonts w:ascii="Arial" w:hAnsi="Arial" w:cs="Arial"/>
        </w:rPr>
        <w:t xml:space="preserve">En </w:t>
      </w:r>
      <w:r w:rsidR="00DB6E48">
        <w:rPr>
          <w:rFonts w:ascii="Arial" w:hAnsi="Arial" w:cs="Arial"/>
        </w:rPr>
        <w:t xml:space="preserve">concreto </w:t>
      </w:r>
      <w:r>
        <w:rPr>
          <w:rFonts w:ascii="Arial" w:hAnsi="Arial" w:cs="Arial"/>
        </w:rPr>
        <w:t>l</w:t>
      </w:r>
      <w:r w:rsidRPr="003376B5">
        <w:rPr>
          <w:rFonts w:ascii="Arial" w:hAnsi="Arial" w:cs="Arial"/>
        </w:rPr>
        <w:t>as actuaciones destinadas al impulso público a la investigación, el desarrollo,</w:t>
      </w:r>
      <w:r>
        <w:rPr>
          <w:rFonts w:ascii="Arial" w:hAnsi="Arial" w:cs="Arial"/>
        </w:rPr>
        <w:t xml:space="preserve"> </w:t>
      </w:r>
      <w:r w:rsidRPr="003376B5">
        <w:rPr>
          <w:rFonts w:ascii="Arial" w:hAnsi="Arial" w:cs="Arial"/>
        </w:rPr>
        <w:t>la innovación y digitalización cuentan con 898,8 millones de euros, lo que</w:t>
      </w:r>
      <w:r>
        <w:rPr>
          <w:rFonts w:ascii="Arial" w:hAnsi="Arial" w:cs="Arial"/>
        </w:rPr>
        <w:t xml:space="preserve"> </w:t>
      </w:r>
      <w:r w:rsidRPr="003376B5">
        <w:rPr>
          <w:rFonts w:ascii="Arial" w:hAnsi="Arial" w:cs="Arial"/>
        </w:rPr>
        <w:t>supone un incremento del 87,1% respecto a 2022. La mayor dotación corresponde al</w:t>
      </w:r>
      <w:r>
        <w:rPr>
          <w:rFonts w:ascii="Arial" w:hAnsi="Arial" w:cs="Arial"/>
        </w:rPr>
        <w:t xml:space="preserve"> </w:t>
      </w:r>
      <w:r w:rsidRPr="003376B5">
        <w:rPr>
          <w:rFonts w:ascii="Arial" w:hAnsi="Arial" w:cs="Arial"/>
        </w:rPr>
        <w:t>programa destinado a Estrategia Digital con unos recursos de 308,9 millones de euros</w:t>
      </w:r>
      <w:r>
        <w:rPr>
          <w:rFonts w:ascii="Arial" w:hAnsi="Arial" w:cs="Arial"/>
        </w:rPr>
        <w:t xml:space="preserve"> </w:t>
      </w:r>
      <w:r w:rsidRPr="003376B5">
        <w:rPr>
          <w:rFonts w:ascii="Arial" w:hAnsi="Arial" w:cs="Arial"/>
        </w:rPr>
        <w:t>para 2023</w:t>
      </w:r>
      <w:r w:rsidR="00FA34E6">
        <w:rPr>
          <w:rFonts w:ascii="Arial" w:hAnsi="Arial" w:cs="Arial"/>
        </w:rPr>
        <w:t>, e</w:t>
      </w:r>
      <w:r w:rsidR="00AF138F" w:rsidRPr="00FA34E6">
        <w:rPr>
          <w:rFonts w:ascii="Arial" w:hAnsi="Arial" w:cs="Arial"/>
        </w:rPr>
        <w:t>n cambio, programas tan relevantes como el de I+D+i ha sufrido un recorte del 40%.</w:t>
      </w:r>
    </w:p>
    <w:p w14:paraId="5CD3C003" w14:textId="77777777" w:rsidR="00DB6E48" w:rsidRDefault="00D44761" w:rsidP="00621AE3">
      <w:pPr>
        <w:pStyle w:val="NormalWeb"/>
        <w:spacing w:after="0" w:line="360" w:lineRule="auto"/>
        <w:jc w:val="both"/>
        <w:rPr>
          <w:rFonts w:ascii="Arial" w:hAnsi="Arial" w:cs="Arial"/>
        </w:rPr>
      </w:pPr>
      <w:r>
        <w:rPr>
          <w:rFonts w:ascii="Arial" w:hAnsi="Arial" w:cs="Arial"/>
        </w:rPr>
        <w:t xml:space="preserve">La política de Investigación e innovación está dentro de la Consejería de Universidades, y ahí queremos poner el acento en cómo </w:t>
      </w:r>
      <w:r w:rsidR="00BF730B">
        <w:rPr>
          <w:rFonts w:ascii="Arial" w:hAnsi="Arial" w:cs="Arial"/>
        </w:rPr>
        <w:t xml:space="preserve">en los últimos años venimos denunciando un gran retroceso en la financiación del Sistema </w:t>
      </w:r>
      <w:r w:rsidR="00BF730B">
        <w:rPr>
          <w:rFonts w:ascii="Arial" w:hAnsi="Arial" w:cs="Arial"/>
        </w:rPr>
        <w:lastRenderedPageBreak/>
        <w:t>Universitario Público, haciendo una apuesta por las universidades privadas</w:t>
      </w:r>
      <w:r w:rsidR="00FF2068">
        <w:rPr>
          <w:rFonts w:ascii="Arial" w:hAnsi="Arial" w:cs="Arial"/>
        </w:rPr>
        <w:t xml:space="preserve">, como </w:t>
      </w:r>
      <w:r w:rsidR="00BF730B">
        <w:rPr>
          <w:rFonts w:ascii="Arial" w:hAnsi="Arial" w:cs="Arial"/>
        </w:rPr>
        <w:t>actualmente est</w:t>
      </w:r>
      <w:r w:rsidR="00FF2068">
        <w:rPr>
          <w:rFonts w:ascii="Arial" w:hAnsi="Arial" w:cs="Arial"/>
        </w:rPr>
        <w:t xml:space="preserve">amos debatiendo la aprobación de dos universidades privadas (la Fernando III y la UTAMED con sede en Málaga) que no reúnen los mínimos estándares de calidad previstos en la nueva norma estatal que lo regula. </w:t>
      </w:r>
    </w:p>
    <w:p w14:paraId="38B33877" w14:textId="3B663AC4" w:rsidR="00D44761" w:rsidRPr="00FA34E6" w:rsidRDefault="00DB6E48" w:rsidP="00621AE3">
      <w:pPr>
        <w:pStyle w:val="NormalWeb"/>
        <w:spacing w:after="0" w:line="360" w:lineRule="auto"/>
        <w:jc w:val="both"/>
        <w:rPr>
          <w:rFonts w:ascii="Arial" w:hAnsi="Arial" w:cs="Arial"/>
          <w:i/>
          <w:iCs/>
        </w:rPr>
      </w:pPr>
      <w:r>
        <w:rPr>
          <w:rFonts w:ascii="Arial" w:hAnsi="Arial" w:cs="Arial"/>
        </w:rPr>
        <w:t>Como muestra de este trasvase de fondos podemos citar la dotación de ayudas a proyectos I+D en el Sector Público de 1.292.429 euros, prácticamente lo mismo que las ayudas a proyectos I+D en el Sector Privado con 1.284.873 euros.</w:t>
      </w:r>
    </w:p>
    <w:p w14:paraId="7BC852AD" w14:textId="7B0C6174" w:rsidR="00621AE3" w:rsidRDefault="00221059" w:rsidP="00621AE3">
      <w:pPr>
        <w:pStyle w:val="NormalWeb"/>
        <w:spacing w:after="0" w:line="360" w:lineRule="auto"/>
        <w:jc w:val="both"/>
        <w:rPr>
          <w:rFonts w:ascii="Arial" w:hAnsi="Arial" w:cs="Arial"/>
        </w:rPr>
      </w:pPr>
      <w:r>
        <w:rPr>
          <w:rFonts w:ascii="Arial" w:hAnsi="Arial" w:cs="Arial"/>
        </w:rPr>
        <w:t>Para nuestro sindicato</w:t>
      </w:r>
      <w:r w:rsidR="00621AE3">
        <w:rPr>
          <w:rFonts w:ascii="Arial" w:hAnsi="Arial" w:cs="Arial"/>
        </w:rPr>
        <w:t xml:space="preserve"> </w:t>
      </w:r>
      <w:r w:rsidR="005B505C">
        <w:rPr>
          <w:rFonts w:ascii="Arial" w:hAnsi="Arial" w:cs="Arial"/>
        </w:rPr>
        <w:t>que suba el Presupuesto en ese porcentaje del 89,9 % en esta política</w:t>
      </w:r>
      <w:r w:rsidR="00621AE3">
        <w:rPr>
          <w:rFonts w:ascii="Arial" w:hAnsi="Arial" w:cs="Arial"/>
        </w:rPr>
        <w:t xml:space="preserve"> no es sufi</w:t>
      </w:r>
      <w:r w:rsidR="00620A41">
        <w:rPr>
          <w:rFonts w:ascii="Arial" w:hAnsi="Arial" w:cs="Arial"/>
        </w:rPr>
        <w:t>ci</w:t>
      </w:r>
      <w:r w:rsidR="00621AE3">
        <w:rPr>
          <w:rFonts w:ascii="Arial" w:hAnsi="Arial" w:cs="Arial"/>
        </w:rPr>
        <w:t>ente</w:t>
      </w:r>
      <w:r>
        <w:rPr>
          <w:rFonts w:ascii="Arial" w:hAnsi="Arial" w:cs="Arial"/>
        </w:rPr>
        <w:t>, l</w:t>
      </w:r>
      <w:r w:rsidR="004A1B5B" w:rsidRPr="000468A6">
        <w:rPr>
          <w:rFonts w:ascii="Arial" w:hAnsi="Arial" w:cs="Arial"/>
        </w:rPr>
        <w:t>os compromisos en materia de transición justa y digitalización, diseñando reformas y proyectos de inversión pública mediante paquetes coherentes y con calendarios definidos de ejecución</w:t>
      </w:r>
      <w:r w:rsidR="00901F23" w:rsidRPr="000468A6">
        <w:rPr>
          <w:rFonts w:ascii="Arial" w:hAnsi="Arial" w:cs="Arial"/>
        </w:rPr>
        <w:t>, deben estar dotados suficientemente en el Presupuesto, e i</w:t>
      </w:r>
      <w:r w:rsidR="004A1B5B" w:rsidRPr="000468A6">
        <w:rPr>
          <w:rFonts w:ascii="Arial" w:hAnsi="Arial" w:cs="Arial"/>
        </w:rPr>
        <w:t>ncorpor</w:t>
      </w:r>
      <w:r w:rsidR="00901F23" w:rsidRPr="000468A6">
        <w:rPr>
          <w:rFonts w:ascii="Arial" w:hAnsi="Arial" w:cs="Arial"/>
        </w:rPr>
        <w:t>ar</w:t>
      </w:r>
      <w:r w:rsidR="004A1B5B" w:rsidRPr="000468A6">
        <w:rPr>
          <w:rFonts w:ascii="Arial" w:hAnsi="Arial" w:cs="Arial"/>
        </w:rPr>
        <w:t xml:space="preserve"> mecanismos eficaces de seguimiento</w:t>
      </w:r>
      <w:r w:rsidR="00901F23" w:rsidRPr="000468A6">
        <w:rPr>
          <w:rFonts w:ascii="Arial" w:hAnsi="Arial" w:cs="Arial"/>
        </w:rPr>
        <w:t xml:space="preserve"> y</w:t>
      </w:r>
      <w:r w:rsidR="004A1B5B" w:rsidRPr="000468A6">
        <w:rPr>
          <w:rFonts w:ascii="Arial" w:hAnsi="Arial" w:cs="Arial"/>
        </w:rPr>
        <w:t xml:space="preserve"> control. </w:t>
      </w:r>
    </w:p>
    <w:p w14:paraId="4ECF7C9D" w14:textId="6977D9F9" w:rsidR="00AF0701" w:rsidRPr="000468A6" w:rsidRDefault="00621AE3" w:rsidP="00621AE3">
      <w:pPr>
        <w:pStyle w:val="NormalWeb"/>
        <w:spacing w:after="0" w:line="360" w:lineRule="auto"/>
        <w:jc w:val="both"/>
        <w:rPr>
          <w:rFonts w:ascii="Arial" w:hAnsi="Arial" w:cs="Arial"/>
        </w:rPr>
      </w:pPr>
      <w:r>
        <w:rPr>
          <w:rFonts w:ascii="Arial" w:hAnsi="Arial" w:cs="Arial"/>
        </w:rPr>
        <w:t>Esta c</w:t>
      </w:r>
      <w:r w:rsidR="004A1B5B" w:rsidRPr="000468A6">
        <w:rPr>
          <w:rFonts w:ascii="Arial" w:hAnsi="Arial" w:cs="Arial"/>
        </w:rPr>
        <w:t xml:space="preserve">uestión ya </w:t>
      </w:r>
      <w:r>
        <w:rPr>
          <w:rFonts w:ascii="Arial" w:hAnsi="Arial" w:cs="Arial"/>
        </w:rPr>
        <w:t xml:space="preserve">se </w:t>
      </w:r>
      <w:r w:rsidR="004A1B5B" w:rsidRPr="000468A6">
        <w:rPr>
          <w:rFonts w:ascii="Arial" w:hAnsi="Arial" w:cs="Arial"/>
        </w:rPr>
        <w:t xml:space="preserve">contemplaba </w:t>
      </w:r>
      <w:r>
        <w:rPr>
          <w:rFonts w:ascii="Arial" w:hAnsi="Arial" w:cs="Arial"/>
        </w:rPr>
        <w:t xml:space="preserve">en </w:t>
      </w:r>
      <w:r w:rsidR="004A1B5B" w:rsidRPr="000468A6">
        <w:rPr>
          <w:rFonts w:ascii="Arial" w:hAnsi="Arial" w:cs="Arial"/>
        </w:rPr>
        <w:t xml:space="preserve">el Plan para la Reactivación Económica y Social de Andalucía, </w:t>
      </w:r>
      <w:r w:rsidR="006D5398">
        <w:rPr>
          <w:rFonts w:ascii="Arial" w:hAnsi="Arial" w:cs="Arial"/>
        </w:rPr>
        <w:t xml:space="preserve">firmado entre el Gobierno andaluz y los agentes económicos y sociales más representativos, </w:t>
      </w:r>
      <w:r w:rsidR="004A1B5B" w:rsidRPr="000468A6">
        <w:rPr>
          <w:rFonts w:ascii="Arial" w:hAnsi="Arial" w:cs="Arial"/>
        </w:rPr>
        <w:t>y que incorpora</w:t>
      </w:r>
      <w:r>
        <w:rPr>
          <w:rFonts w:ascii="Arial" w:hAnsi="Arial" w:cs="Arial"/>
        </w:rPr>
        <w:t>ba</w:t>
      </w:r>
      <w:r w:rsidR="004A1B5B" w:rsidRPr="000468A6">
        <w:rPr>
          <w:rFonts w:ascii="Arial" w:hAnsi="Arial" w:cs="Arial"/>
        </w:rPr>
        <w:t xml:space="preserve"> el conocimiento, la innovación y la digitalización como clave de bóveda para la salida de la crisis y la definición del patrón de crecimiento futuro de Andalucía.  </w:t>
      </w:r>
    </w:p>
    <w:p w14:paraId="57D72159" w14:textId="08EC6DB4" w:rsidR="0055602A" w:rsidRPr="00AF0701" w:rsidRDefault="0055602A" w:rsidP="00AF0701">
      <w:pPr>
        <w:pStyle w:val="NormalWeb"/>
        <w:spacing w:after="0" w:line="360" w:lineRule="auto"/>
        <w:jc w:val="both"/>
        <w:rPr>
          <w:rFonts w:ascii="Arial" w:hAnsi="Arial" w:cs="Arial"/>
          <w:b/>
        </w:rPr>
      </w:pPr>
      <w:r w:rsidRPr="00AF0701">
        <w:rPr>
          <w:rFonts w:ascii="Arial" w:hAnsi="Arial" w:cs="Arial"/>
          <w:b/>
        </w:rPr>
        <w:t>M</w:t>
      </w:r>
      <w:r w:rsidR="00F336B8" w:rsidRPr="00AF0701">
        <w:rPr>
          <w:rFonts w:ascii="Arial" w:hAnsi="Arial" w:cs="Arial"/>
          <w:b/>
        </w:rPr>
        <w:t>edio ambiente</w:t>
      </w:r>
    </w:p>
    <w:p w14:paraId="379C0D57" w14:textId="18E4C179" w:rsidR="007D0AA4" w:rsidRDefault="005B45FD" w:rsidP="005B45FD">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 xml:space="preserve">La política </w:t>
      </w:r>
      <w:r w:rsidR="007D0AA4">
        <w:rPr>
          <w:rStyle w:val="Textoennegrita"/>
          <w:rFonts w:ascii="Arial" w:hAnsi="Arial" w:cs="Arial"/>
          <w:b w:val="0"/>
          <w:bCs w:val="0"/>
          <w:lang w:val="es-ES" w:eastAsia="es-ES"/>
        </w:rPr>
        <w:t xml:space="preserve">de Gestión Medioambiental sube apenas un 7% pasando de 559.910.674 euros en 2022 a 599.350.761 euros en 2023, insuficiente a todas luces si queremos que sea uno de los motores de lo que el </w:t>
      </w:r>
      <w:proofErr w:type="gramStart"/>
      <w:r w:rsidR="007D0AA4">
        <w:rPr>
          <w:rStyle w:val="Textoennegrita"/>
          <w:rFonts w:ascii="Arial" w:hAnsi="Arial" w:cs="Arial"/>
          <w:b w:val="0"/>
          <w:bCs w:val="0"/>
          <w:lang w:val="es-ES" w:eastAsia="es-ES"/>
        </w:rPr>
        <w:t>Presidente</w:t>
      </w:r>
      <w:proofErr w:type="gramEnd"/>
      <w:r w:rsidR="007D0AA4">
        <w:rPr>
          <w:rStyle w:val="Textoennegrita"/>
          <w:rFonts w:ascii="Arial" w:hAnsi="Arial" w:cs="Arial"/>
          <w:b w:val="0"/>
          <w:bCs w:val="0"/>
          <w:lang w:val="es-ES" w:eastAsia="es-ES"/>
        </w:rPr>
        <w:t xml:space="preserve"> de la Junta ha denominado “Andalucía en </w:t>
      </w:r>
      <w:r w:rsidR="00A1744D">
        <w:rPr>
          <w:rStyle w:val="Textoennegrita"/>
          <w:rFonts w:ascii="Arial" w:hAnsi="Arial" w:cs="Arial"/>
          <w:b w:val="0"/>
          <w:bCs w:val="0"/>
          <w:lang w:val="es-ES" w:eastAsia="es-ES"/>
        </w:rPr>
        <w:t>V</w:t>
      </w:r>
      <w:r w:rsidR="007D0AA4">
        <w:rPr>
          <w:rStyle w:val="Textoennegrita"/>
          <w:rFonts w:ascii="Arial" w:hAnsi="Arial" w:cs="Arial"/>
          <w:b w:val="0"/>
          <w:bCs w:val="0"/>
          <w:lang w:val="es-ES" w:eastAsia="es-ES"/>
        </w:rPr>
        <w:t>erde”.</w:t>
      </w:r>
    </w:p>
    <w:p w14:paraId="5EF1A097" w14:textId="77777777" w:rsidR="007D0AA4" w:rsidRDefault="007D0AA4" w:rsidP="005B45FD">
      <w:pPr>
        <w:spacing w:line="360" w:lineRule="auto"/>
        <w:jc w:val="both"/>
        <w:rPr>
          <w:rStyle w:val="Textoennegrita"/>
          <w:rFonts w:ascii="Arial" w:hAnsi="Arial" w:cs="Arial"/>
          <w:b w:val="0"/>
          <w:bCs w:val="0"/>
          <w:lang w:val="es-ES" w:eastAsia="es-ES"/>
        </w:rPr>
      </w:pPr>
    </w:p>
    <w:p w14:paraId="2EA7CC77" w14:textId="490B1CD8" w:rsidR="005B45FD" w:rsidRDefault="007D0AA4" w:rsidP="005B45FD">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Ad</w:t>
      </w:r>
      <w:r w:rsidR="00B220F5">
        <w:rPr>
          <w:rStyle w:val="Textoennegrita"/>
          <w:rFonts w:ascii="Arial" w:hAnsi="Arial" w:cs="Arial"/>
          <w:b w:val="0"/>
          <w:bCs w:val="0"/>
          <w:lang w:val="es-ES" w:eastAsia="es-ES"/>
        </w:rPr>
        <w:t>emás</w:t>
      </w:r>
      <w:r w:rsidR="00E93260">
        <w:rPr>
          <w:rStyle w:val="Textoennegrita"/>
          <w:rFonts w:ascii="Arial" w:hAnsi="Arial" w:cs="Arial"/>
          <w:b w:val="0"/>
          <w:bCs w:val="0"/>
          <w:lang w:val="es-ES" w:eastAsia="es-ES"/>
        </w:rPr>
        <w:t>,</w:t>
      </w:r>
      <w:r w:rsidR="005B45FD">
        <w:rPr>
          <w:rStyle w:val="Textoennegrita"/>
          <w:rFonts w:ascii="Arial" w:hAnsi="Arial" w:cs="Arial"/>
          <w:b w:val="0"/>
          <w:bCs w:val="0"/>
          <w:lang w:val="es-ES" w:eastAsia="es-ES"/>
        </w:rPr>
        <w:t xml:space="preserve"> no podemos obviar que </w:t>
      </w:r>
      <w:r w:rsidR="00B220F5">
        <w:rPr>
          <w:rStyle w:val="Textoennegrita"/>
          <w:rFonts w:ascii="Arial" w:hAnsi="Arial" w:cs="Arial"/>
          <w:b w:val="0"/>
          <w:bCs w:val="0"/>
          <w:lang w:val="es-ES" w:eastAsia="es-ES"/>
        </w:rPr>
        <w:t xml:space="preserve">los aumentos en determinadas partidas </w:t>
      </w:r>
      <w:r w:rsidR="005B45FD" w:rsidRPr="0018659E">
        <w:rPr>
          <w:rStyle w:val="Textoennegrita"/>
          <w:rFonts w:ascii="Arial" w:hAnsi="Arial" w:cs="Arial"/>
          <w:b w:val="0"/>
          <w:bCs w:val="0"/>
          <w:lang w:val="es-ES" w:eastAsia="es-ES"/>
        </w:rPr>
        <w:t>principalmente proceden de ingresos finalistas</w:t>
      </w:r>
      <w:r w:rsidR="005B45FD">
        <w:rPr>
          <w:rStyle w:val="Textoennegrita"/>
          <w:rFonts w:ascii="Arial" w:hAnsi="Arial" w:cs="Arial"/>
          <w:b w:val="0"/>
          <w:bCs w:val="0"/>
          <w:lang w:val="es-ES" w:eastAsia="es-ES"/>
        </w:rPr>
        <w:t xml:space="preserve"> del Estado, por lo que</w:t>
      </w:r>
      <w:r w:rsidR="005B45FD" w:rsidRPr="0018659E">
        <w:rPr>
          <w:rStyle w:val="Textoennegrita"/>
          <w:rFonts w:ascii="Arial" w:hAnsi="Arial" w:cs="Arial"/>
          <w:b w:val="0"/>
          <w:bCs w:val="0"/>
          <w:lang w:val="es-ES" w:eastAsia="es-ES"/>
        </w:rPr>
        <w:t xml:space="preserve"> esper</w:t>
      </w:r>
      <w:r w:rsidR="005B45FD">
        <w:rPr>
          <w:rStyle w:val="Textoennegrita"/>
          <w:rFonts w:ascii="Arial" w:hAnsi="Arial" w:cs="Arial"/>
          <w:b w:val="0"/>
          <w:bCs w:val="0"/>
          <w:lang w:val="es-ES" w:eastAsia="es-ES"/>
        </w:rPr>
        <w:t>a</w:t>
      </w:r>
      <w:r w:rsidR="005B45FD" w:rsidRPr="0018659E">
        <w:rPr>
          <w:rStyle w:val="Textoennegrita"/>
          <w:rFonts w:ascii="Arial" w:hAnsi="Arial" w:cs="Arial"/>
          <w:b w:val="0"/>
          <w:bCs w:val="0"/>
          <w:lang w:val="es-ES" w:eastAsia="es-ES"/>
        </w:rPr>
        <w:t xml:space="preserve">mos que se ejecuten y no se queden en el papel. </w:t>
      </w:r>
    </w:p>
    <w:p w14:paraId="5CBD293D" w14:textId="77777777" w:rsidR="0018659E" w:rsidRPr="0018659E" w:rsidRDefault="0018659E" w:rsidP="0018659E">
      <w:pPr>
        <w:spacing w:line="360" w:lineRule="auto"/>
        <w:jc w:val="both"/>
        <w:rPr>
          <w:rStyle w:val="Textoennegrita"/>
          <w:rFonts w:ascii="Arial" w:hAnsi="Arial" w:cs="Arial"/>
          <w:b w:val="0"/>
          <w:bCs w:val="0"/>
          <w:lang w:val="es-ES" w:eastAsia="es-ES"/>
        </w:rPr>
      </w:pPr>
    </w:p>
    <w:p w14:paraId="6DCC144F" w14:textId="4520BD10" w:rsidR="0018659E" w:rsidRPr="0018659E" w:rsidRDefault="0018659E" w:rsidP="0018659E">
      <w:pPr>
        <w:spacing w:line="360" w:lineRule="auto"/>
        <w:jc w:val="both"/>
        <w:rPr>
          <w:rStyle w:val="Textoennegrita"/>
          <w:rFonts w:ascii="Arial" w:hAnsi="Arial" w:cs="Arial"/>
          <w:b w:val="0"/>
          <w:bCs w:val="0"/>
          <w:lang w:val="es-ES" w:eastAsia="es-ES"/>
        </w:rPr>
      </w:pPr>
      <w:r w:rsidRPr="0018659E">
        <w:rPr>
          <w:rStyle w:val="Textoennegrita"/>
          <w:rFonts w:ascii="Arial" w:hAnsi="Arial" w:cs="Arial"/>
          <w:b w:val="0"/>
          <w:bCs w:val="0"/>
          <w:lang w:val="es-ES" w:eastAsia="es-ES"/>
        </w:rPr>
        <w:t>En cuanto a las partidas relacionadas con el Medio Ambiente encontramos</w:t>
      </w:r>
      <w:r w:rsidR="008D33D4">
        <w:rPr>
          <w:rStyle w:val="Textoennegrita"/>
          <w:rFonts w:ascii="Arial" w:hAnsi="Arial" w:cs="Arial"/>
          <w:b w:val="0"/>
          <w:bCs w:val="0"/>
          <w:lang w:val="es-ES" w:eastAsia="es-ES"/>
        </w:rPr>
        <w:t xml:space="preserve"> la de </w:t>
      </w:r>
      <w:r w:rsidRPr="008D33D4">
        <w:rPr>
          <w:rStyle w:val="Textoennegrita"/>
          <w:rFonts w:ascii="Arial" w:hAnsi="Arial" w:cs="Arial"/>
          <w:b w:val="0"/>
          <w:bCs w:val="0"/>
          <w:lang w:val="es-ES" w:eastAsia="es-ES"/>
        </w:rPr>
        <w:t xml:space="preserve">Prevención y Calidad Ambiental </w:t>
      </w:r>
      <w:r w:rsidR="008D33D4">
        <w:rPr>
          <w:rStyle w:val="Textoennegrita"/>
          <w:rFonts w:ascii="Arial" w:hAnsi="Arial" w:cs="Arial"/>
          <w:b w:val="0"/>
          <w:bCs w:val="0"/>
          <w:lang w:val="es-ES" w:eastAsia="es-ES"/>
        </w:rPr>
        <w:t>que</w:t>
      </w:r>
      <w:r w:rsidRPr="0018659E">
        <w:rPr>
          <w:rStyle w:val="Textoennegrita"/>
          <w:rFonts w:ascii="Arial" w:hAnsi="Arial" w:cs="Arial"/>
          <w:b w:val="0"/>
          <w:bCs w:val="0"/>
          <w:lang w:val="es-ES" w:eastAsia="es-ES"/>
        </w:rPr>
        <w:t xml:space="preserve"> en comparación con el presupuesto de 2021</w:t>
      </w:r>
      <w:r w:rsidR="008D33D4">
        <w:rPr>
          <w:rStyle w:val="Textoennegrita"/>
          <w:rFonts w:ascii="Arial" w:hAnsi="Arial" w:cs="Arial"/>
          <w:b w:val="0"/>
          <w:bCs w:val="0"/>
          <w:lang w:val="es-ES" w:eastAsia="es-ES"/>
        </w:rPr>
        <w:t xml:space="preserve"> </w:t>
      </w:r>
      <w:r w:rsidRPr="0018659E">
        <w:rPr>
          <w:rStyle w:val="Textoennegrita"/>
          <w:rFonts w:ascii="Arial" w:hAnsi="Arial" w:cs="Arial"/>
          <w:b w:val="0"/>
          <w:bCs w:val="0"/>
          <w:lang w:val="es-ES" w:eastAsia="es-ES"/>
        </w:rPr>
        <w:t xml:space="preserve">se ha incrementado en un 26,35%, pasando de 52.788.870 euros a 66.698.015 euros. La principal variación la encontramos en los </w:t>
      </w:r>
      <w:r w:rsidR="00AF0701">
        <w:rPr>
          <w:rStyle w:val="Textoennegrita"/>
          <w:rFonts w:ascii="Arial" w:hAnsi="Arial" w:cs="Arial"/>
          <w:b w:val="0"/>
          <w:bCs w:val="0"/>
          <w:lang w:val="es-ES" w:eastAsia="es-ES"/>
        </w:rPr>
        <w:t>g</w:t>
      </w:r>
      <w:r w:rsidRPr="0018659E">
        <w:rPr>
          <w:rStyle w:val="Textoennegrita"/>
          <w:rFonts w:ascii="Arial" w:hAnsi="Arial" w:cs="Arial"/>
          <w:b w:val="0"/>
          <w:bCs w:val="0"/>
          <w:lang w:val="es-ES" w:eastAsia="es-ES"/>
        </w:rPr>
        <w:t>astos financiados con Ingresos Finalistas, partida que no se contemplaba en el presupuesto del año 2021.</w:t>
      </w:r>
      <w:r w:rsidR="008D33D4">
        <w:rPr>
          <w:rStyle w:val="Textoennegrita"/>
          <w:rFonts w:ascii="Arial" w:hAnsi="Arial" w:cs="Arial"/>
          <w:b w:val="0"/>
          <w:bCs w:val="0"/>
          <w:lang w:val="es-ES" w:eastAsia="es-ES"/>
        </w:rPr>
        <w:t xml:space="preserve"> </w:t>
      </w:r>
    </w:p>
    <w:p w14:paraId="2DC8CB91" w14:textId="4EA7D5F9" w:rsidR="0018659E" w:rsidRDefault="007D0AA4" w:rsidP="0018659E">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La partida que h</w:t>
      </w:r>
      <w:r w:rsidR="005A2184">
        <w:rPr>
          <w:rStyle w:val="Textoennegrita"/>
          <w:rFonts w:ascii="Arial" w:hAnsi="Arial" w:cs="Arial"/>
          <w:b w:val="0"/>
          <w:bCs w:val="0"/>
          <w:lang w:val="es-ES" w:eastAsia="es-ES"/>
        </w:rPr>
        <w:t xml:space="preserve">a subido significativamente </w:t>
      </w:r>
      <w:r>
        <w:rPr>
          <w:rStyle w:val="Textoennegrita"/>
          <w:rFonts w:ascii="Arial" w:hAnsi="Arial" w:cs="Arial"/>
          <w:b w:val="0"/>
          <w:bCs w:val="0"/>
          <w:lang w:val="es-ES" w:eastAsia="es-ES"/>
        </w:rPr>
        <w:t>es la</w:t>
      </w:r>
      <w:r w:rsidR="005A2184">
        <w:rPr>
          <w:rStyle w:val="Textoennegrita"/>
          <w:rFonts w:ascii="Arial" w:hAnsi="Arial" w:cs="Arial"/>
          <w:b w:val="0"/>
          <w:bCs w:val="0"/>
          <w:lang w:val="es-ES" w:eastAsia="es-ES"/>
        </w:rPr>
        <w:t xml:space="preserve"> destinada a l</w:t>
      </w:r>
      <w:r w:rsidR="008D33D4" w:rsidRPr="008D33D4">
        <w:rPr>
          <w:rStyle w:val="Textoennegrita"/>
          <w:rFonts w:ascii="Arial" w:hAnsi="Arial" w:cs="Arial"/>
          <w:b w:val="0"/>
          <w:bCs w:val="0"/>
          <w:lang w:val="es-ES" w:eastAsia="es-ES"/>
        </w:rPr>
        <w:t xml:space="preserve">a de </w:t>
      </w:r>
      <w:r w:rsidR="0018659E" w:rsidRPr="008D33D4">
        <w:rPr>
          <w:rStyle w:val="Textoennegrita"/>
          <w:rFonts w:ascii="Arial" w:hAnsi="Arial" w:cs="Arial"/>
          <w:b w:val="0"/>
          <w:bCs w:val="0"/>
          <w:lang w:val="es-ES" w:eastAsia="es-ES"/>
        </w:rPr>
        <w:t>Gestión del Medio Natural</w:t>
      </w:r>
      <w:r w:rsidR="005A2184">
        <w:rPr>
          <w:rStyle w:val="Textoennegrita"/>
          <w:rFonts w:ascii="Arial" w:hAnsi="Arial" w:cs="Arial"/>
          <w:b w:val="0"/>
          <w:bCs w:val="0"/>
          <w:lang w:val="es-ES" w:eastAsia="es-ES"/>
        </w:rPr>
        <w:t xml:space="preserve">, con </w:t>
      </w:r>
      <w:r w:rsidR="0018659E" w:rsidRPr="0018659E">
        <w:rPr>
          <w:rStyle w:val="Textoennegrita"/>
          <w:rFonts w:ascii="Arial" w:hAnsi="Arial" w:cs="Arial"/>
          <w:b w:val="0"/>
          <w:bCs w:val="0"/>
          <w:lang w:val="es-ES" w:eastAsia="es-ES"/>
        </w:rPr>
        <w:t>un fuerte incremento del 94,64%, pasando de 270.899.605 euros a 527.286.329 euros.</w:t>
      </w:r>
      <w:r w:rsidR="00AF0701">
        <w:rPr>
          <w:rStyle w:val="Textoennegrita"/>
          <w:rFonts w:ascii="Arial" w:hAnsi="Arial" w:cs="Arial"/>
          <w:b w:val="0"/>
          <w:bCs w:val="0"/>
          <w:lang w:val="es-ES" w:eastAsia="es-ES"/>
        </w:rPr>
        <w:t xml:space="preserve"> </w:t>
      </w:r>
      <w:r w:rsidR="0018659E" w:rsidRPr="0018659E">
        <w:rPr>
          <w:rStyle w:val="Textoennegrita"/>
          <w:rFonts w:ascii="Arial" w:hAnsi="Arial" w:cs="Arial"/>
          <w:b w:val="0"/>
          <w:bCs w:val="0"/>
          <w:lang w:val="es-ES" w:eastAsia="es-ES"/>
        </w:rPr>
        <w:t>Este incremento proviene de gastos financiados con FEADER, FEDER e Ingresos Finalistas.</w:t>
      </w:r>
    </w:p>
    <w:p w14:paraId="6E994268" w14:textId="77777777" w:rsidR="00AF0701" w:rsidRPr="0018659E" w:rsidRDefault="00AF0701" w:rsidP="0018659E">
      <w:pPr>
        <w:spacing w:line="360" w:lineRule="auto"/>
        <w:jc w:val="both"/>
        <w:rPr>
          <w:rStyle w:val="Textoennegrita"/>
          <w:rFonts w:ascii="Arial" w:hAnsi="Arial" w:cs="Arial"/>
          <w:b w:val="0"/>
          <w:bCs w:val="0"/>
          <w:lang w:val="es-ES" w:eastAsia="es-ES"/>
        </w:rPr>
      </w:pPr>
    </w:p>
    <w:p w14:paraId="7E533B98" w14:textId="47A8047A" w:rsidR="0018659E" w:rsidRPr="00052E64" w:rsidRDefault="00052E64" w:rsidP="0018659E">
      <w:pPr>
        <w:spacing w:line="360" w:lineRule="auto"/>
        <w:jc w:val="both"/>
        <w:rPr>
          <w:rStyle w:val="Textoennegrita"/>
          <w:rFonts w:ascii="Arial" w:hAnsi="Arial" w:cs="Arial"/>
          <w:b w:val="0"/>
          <w:bCs w:val="0"/>
          <w:lang w:val="es-ES" w:eastAsia="es-ES"/>
        </w:rPr>
      </w:pPr>
      <w:r w:rsidRPr="00052E64">
        <w:rPr>
          <w:rStyle w:val="Textoennegrita"/>
          <w:rFonts w:ascii="Arial" w:hAnsi="Arial" w:cs="Arial"/>
          <w:b w:val="0"/>
          <w:bCs w:val="0"/>
          <w:lang w:val="es-ES" w:eastAsia="es-ES"/>
        </w:rPr>
        <w:t xml:space="preserve">En cambio, el </w:t>
      </w:r>
      <w:r>
        <w:rPr>
          <w:rStyle w:val="Textoennegrita"/>
          <w:rFonts w:ascii="Arial" w:hAnsi="Arial" w:cs="Arial"/>
          <w:b w:val="0"/>
          <w:bCs w:val="0"/>
          <w:lang w:val="es-ES" w:eastAsia="es-ES"/>
        </w:rPr>
        <w:t>P</w:t>
      </w:r>
      <w:r w:rsidRPr="00052E64">
        <w:rPr>
          <w:rStyle w:val="Textoennegrita"/>
          <w:rFonts w:ascii="Arial" w:hAnsi="Arial" w:cs="Arial"/>
          <w:b w:val="0"/>
          <w:bCs w:val="0"/>
          <w:lang w:val="es-ES" w:eastAsia="es-ES"/>
        </w:rPr>
        <w:t xml:space="preserve">rograma de </w:t>
      </w:r>
      <w:r w:rsidR="0018659E" w:rsidRPr="00052E64">
        <w:rPr>
          <w:rStyle w:val="Textoennegrita"/>
          <w:rFonts w:ascii="Arial" w:hAnsi="Arial" w:cs="Arial"/>
          <w:b w:val="0"/>
          <w:bCs w:val="0"/>
          <w:lang w:val="es-ES" w:eastAsia="es-ES"/>
        </w:rPr>
        <w:t>Información, Planificación y Sensibilización Ambiental</w:t>
      </w:r>
      <w:r w:rsidRPr="00052E64">
        <w:rPr>
          <w:rStyle w:val="Textoennegrita"/>
          <w:rFonts w:ascii="Arial" w:hAnsi="Arial" w:cs="Arial"/>
          <w:b w:val="0"/>
          <w:bCs w:val="0"/>
          <w:lang w:val="es-ES" w:eastAsia="es-ES"/>
        </w:rPr>
        <w:t xml:space="preserve"> </w:t>
      </w:r>
      <w:r w:rsidR="0018659E" w:rsidRPr="00052E64">
        <w:rPr>
          <w:rStyle w:val="Textoennegrita"/>
          <w:rFonts w:ascii="Arial" w:hAnsi="Arial" w:cs="Arial"/>
          <w:b w:val="0"/>
          <w:bCs w:val="0"/>
          <w:lang w:val="es-ES" w:eastAsia="es-ES"/>
        </w:rPr>
        <w:t>sufre un fuerte decremento de</w:t>
      </w:r>
      <w:r w:rsidRPr="00052E64">
        <w:rPr>
          <w:rStyle w:val="Textoennegrita"/>
          <w:rFonts w:ascii="Arial" w:hAnsi="Arial" w:cs="Arial"/>
          <w:b w:val="0"/>
          <w:bCs w:val="0"/>
          <w:lang w:val="es-ES" w:eastAsia="es-ES"/>
        </w:rPr>
        <w:t>l</w:t>
      </w:r>
      <w:r w:rsidR="0018659E" w:rsidRPr="00052E64">
        <w:rPr>
          <w:rStyle w:val="Textoennegrita"/>
          <w:rFonts w:ascii="Arial" w:hAnsi="Arial" w:cs="Arial"/>
          <w:b w:val="0"/>
          <w:bCs w:val="0"/>
          <w:lang w:val="es-ES" w:eastAsia="es-ES"/>
        </w:rPr>
        <w:t xml:space="preserve"> 54,43</w:t>
      </w:r>
      <w:r w:rsidR="00C31E2F">
        <w:rPr>
          <w:rStyle w:val="Textoennegrita"/>
          <w:rFonts w:ascii="Arial" w:hAnsi="Arial" w:cs="Arial"/>
          <w:b w:val="0"/>
          <w:bCs w:val="0"/>
          <w:lang w:val="es-ES" w:eastAsia="es-ES"/>
        </w:rPr>
        <w:t>%</w:t>
      </w:r>
      <w:r w:rsidRPr="00052E64">
        <w:rPr>
          <w:rStyle w:val="Textoennegrita"/>
          <w:rFonts w:ascii="Arial" w:hAnsi="Arial" w:cs="Arial"/>
          <w:b w:val="0"/>
          <w:bCs w:val="0"/>
          <w:lang w:val="es-ES" w:eastAsia="es-ES"/>
        </w:rPr>
        <w:t>.</w:t>
      </w:r>
      <w:r w:rsidR="00C31E2F" w:rsidRPr="00C31E2F">
        <w:rPr>
          <w:rStyle w:val="Textoennegrita"/>
          <w:rFonts w:ascii="Arial" w:hAnsi="Arial" w:cs="Arial"/>
          <w:b w:val="0"/>
          <w:bCs w:val="0"/>
          <w:lang w:val="es-ES" w:eastAsia="es-ES"/>
        </w:rPr>
        <w:t xml:space="preserve"> </w:t>
      </w:r>
      <w:r w:rsidR="00C31E2F" w:rsidRPr="0018659E">
        <w:rPr>
          <w:rStyle w:val="Textoennegrita"/>
          <w:rFonts w:ascii="Arial" w:hAnsi="Arial" w:cs="Arial"/>
          <w:b w:val="0"/>
          <w:bCs w:val="0"/>
          <w:lang w:val="es-ES" w:eastAsia="es-ES"/>
        </w:rPr>
        <w:t xml:space="preserve">No entendemos la disminución presupuestaria en </w:t>
      </w:r>
      <w:r w:rsidR="00C31E2F">
        <w:rPr>
          <w:rStyle w:val="Textoennegrita"/>
          <w:rFonts w:ascii="Arial" w:hAnsi="Arial" w:cs="Arial"/>
          <w:b w:val="0"/>
          <w:bCs w:val="0"/>
          <w:lang w:val="es-ES" w:eastAsia="es-ES"/>
        </w:rPr>
        <w:t xml:space="preserve">esta partida, </w:t>
      </w:r>
      <w:r w:rsidR="00C31E2F" w:rsidRPr="0018659E">
        <w:rPr>
          <w:rStyle w:val="Textoennegrita"/>
          <w:rFonts w:ascii="Arial" w:hAnsi="Arial" w:cs="Arial"/>
          <w:b w:val="0"/>
          <w:bCs w:val="0"/>
          <w:lang w:val="es-ES" w:eastAsia="es-ES"/>
        </w:rPr>
        <w:t>con objetivos tan importantes como mejorar la calidad de vida en las zonas rurales o acelerar la transición hacia un nuevo modelo productivo basado en las renovables</w:t>
      </w:r>
      <w:r w:rsidR="00C31E2F">
        <w:rPr>
          <w:rStyle w:val="Textoennegrita"/>
          <w:rFonts w:ascii="Arial" w:hAnsi="Arial" w:cs="Arial"/>
          <w:b w:val="0"/>
          <w:bCs w:val="0"/>
          <w:lang w:val="es-ES" w:eastAsia="es-ES"/>
        </w:rPr>
        <w:t>.</w:t>
      </w:r>
    </w:p>
    <w:p w14:paraId="5A22390B" w14:textId="77777777" w:rsidR="0018659E" w:rsidRPr="0018659E" w:rsidRDefault="0018659E" w:rsidP="0018659E">
      <w:pPr>
        <w:spacing w:line="360" w:lineRule="auto"/>
        <w:jc w:val="both"/>
        <w:rPr>
          <w:rStyle w:val="Textoennegrita"/>
          <w:rFonts w:ascii="Arial" w:hAnsi="Arial" w:cs="Arial"/>
          <w:b w:val="0"/>
          <w:bCs w:val="0"/>
          <w:lang w:val="es-ES" w:eastAsia="es-ES"/>
        </w:rPr>
      </w:pPr>
    </w:p>
    <w:p w14:paraId="0347665F" w14:textId="744329E3" w:rsidR="00C31E2F" w:rsidRDefault="00C31E2F" w:rsidP="00C31E2F">
      <w:pPr>
        <w:spacing w:line="360" w:lineRule="auto"/>
        <w:jc w:val="both"/>
        <w:rPr>
          <w:rStyle w:val="Textoennegrita"/>
          <w:rFonts w:ascii="Arial" w:hAnsi="Arial" w:cs="Arial"/>
          <w:b w:val="0"/>
          <w:bCs w:val="0"/>
          <w:lang w:val="es-ES" w:eastAsia="es-ES"/>
        </w:rPr>
      </w:pPr>
      <w:r>
        <w:rPr>
          <w:rStyle w:val="Textoennegrita"/>
          <w:rFonts w:ascii="Arial" w:hAnsi="Arial" w:cs="Arial"/>
          <w:b w:val="0"/>
          <w:bCs w:val="0"/>
          <w:lang w:val="es-ES" w:eastAsia="es-ES"/>
        </w:rPr>
        <w:t xml:space="preserve">La partida de </w:t>
      </w:r>
      <w:r w:rsidR="0018659E" w:rsidRPr="00C31E2F">
        <w:rPr>
          <w:rStyle w:val="Textoennegrita"/>
          <w:rFonts w:ascii="Arial" w:hAnsi="Arial" w:cs="Arial"/>
          <w:b w:val="0"/>
          <w:bCs w:val="0"/>
          <w:lang w:val="es-ES" w:eastAsia="es-ES"/>
        </w:rPr>
        <w:t xml:space="preserve">Actuaciones en materia de Agua </w:t>
      </w:r>
      <w:r w:rsidR="0018659E" w:rsidRPr="0018659E">
        <w:rPr>
          <w:rStyle w:val="Textoennegrita"/>
          <w:rFonts w:ascii="Arial" w:hAnsi="Arial" w:cs="Arial"/>
          <w:b w:val="0"/>
          <w:bCs w:val="0"/>
          <w:lang w:val="es-ES" w:eastAsia="es-ES"/>
        </w:rPr>
        <w:t>se incrementa en un 23,83% pasando de 356.231.973 a 433.990.156 euros.</w:t>
      </w:r>
      <w:r w:rsidR="00FF3847">
        <w:rPr>
          <w:rStyle w:val="Textoennegrita"/>
          <w:rFonts w:ascii="Arial" w:hAnsi="Arial" w:cs="Arial"/>
          <w:b w:val="0"/>
          <w:bCs w:val="0"/>
          <w:lang w:val="es-ES" w:eastAsia="es-ES"/>
        </w:rPr>
        <w:t xml:space="preserve"> </w:t>
      </w:r>
      <w:r w:rsidR="005B45FD">
        <w:rPr>
          <w:rStyle w:val="Textoennegrita"/>
          <w:rFonts w:ascii="Arial" w:hAnsi="Arial" w:cs="Arial"/>
          <w:b w:val="0"/>
          <w:bCs w:val="0"/>
          <w:lang w:val="es-ES" w:eastAsia="es-ES"/>
        </w:rPr>
        <w:t>Igualmente constatamos como e</w:t>
      </w:r>
      <w:r w:rsidR="0018659E" w:rsidRPr="0018659E">
        <w:rPr>
          <w:rStyle w:val="Textoennegrita"/>
          <w:rFonts w:ascii="Arial" w:hAnsi="Arial" w:cs="Arial"/>
          <w:b w:val="0"/>
          <w:bCs w:val="0"/>
          <w:lang w:val="es-ES" w:eastAsia="es-ES"/>
        </w:rPr>
        <w:t xml:space="preserve">l principal incremento se produce en Gastos Financiados con Ingresos Finalistas </w:t>
      </w:r>
      <w:r w:rsidR="005B45FD">
        <w:rPr>
          <w:rStyle w:val="Textoennegrita"/>
          <w:rFonts w:ascii="Arial" w:hAnsi="Arial" w:cs="Arial"/>
          <w:b w:val="0"/>
          <w:bCs w:val="0"/>
          <w:lang w:val="es-ES" w:eastAsia="es-ES"/>
        </w:rPr>
        <w:t xml:space="preserve">del Estado </w:t>
      </w:r>
      <w:r w:rsidR="0018659E" w:rsidRPr="0018659E">
        <w:rPr>
          <w:rStyle w:val="Textoennegrita"/>
          <w:rFonts w:ascii="Arial" w:hAnsi="Arial" w:cs="Arial"/>
          <w:b w:val="0"/>
          <w:bCs w:val="0"/>
          <w:lang w:val="es-ES" w:eastAsia="es-ES"/>
        </w:rPr>
        <w:t xml:space="preserve">y en </w:t>
      </w:r>
      <w:r w:rsidR="005B45FD">
        <w:rPr>
          <w:rStyle w:val="Textoennegrita"/>
          <w:rFonts w:ascii="Arial" w:hAnsi="Arial" w:cs="Arial"/>
          <w:b w:val="0"/>
          <w:bCs w:val="0"/>
          <w:lang w:val="es-ES" w:eastAsia="es-ES"/>
        </w:rPr>
        <w:t>g</w:t>
      </w:r>
      <w:r w:rsidR="0018659E" w:rsidRPr="0018659E">
        <w:rPr>
          <w:rStyle w:val="Textoennegrita"/>
          <w:rFonts w:ascii="Arial" w:hAnsi="Arial" w:cs="Arial"/>
          <w:b w:val="0"/>
          <w:bCs w:val="0"/>
          <w:lang w:val="es-ES" w:eastAsia="es-ES"/>
        </w:rPr>
        <w:t xml:space="preserve">astos </w:t>
      </w:r>
      <w:r w:rsidR="005B45FD">
        <w:rPr>
          <w:rStyle w:val="Textoennegrita"/>
          <w:rFonts w:ascii="Arial" w:hAnsi="Arial" w:cs="Arial"/>
          <w:b w:val="0"/>
          <w:bCs w:val="0"/>
          <w:lang w:val="es-ES" w:eastAsia="es-ES"/>
        </w:rPr>
        <w:t>c</w:t>
      </w:r>
      <w:r w:rsidR="0018659E" w:rsidRPr="0018659E">
        <w:rPr>
          <w:rStyle w:val="Textoennegrita"/>
          <w:rFonts w:ascii="Arial" w:hAnsi="Arial" w:cs="Arial"/>
          <w:b w:val="0"/>
          <w:bCs w:val="0"/>
          <w:lang w:val="es-ES" w:eastAsia="es-ES"/>
        </w:rPr>
        <w:t xml:space="preserve">ofinanciados con </w:t>
      </w:r>
      <w:r w:rsidR="005B45FD">
        <w:rPr>
          <w:rStyle w:val="Textoennegrita"/>
          <w:rFonts w:ascii="Arial" w:hAnsi="Arial" w:cs="Arial"/>
          <w:b w:val="0"/>
          <w:bCs w:val="0"/>
          <w:lang w:val="es-ES" w:eastAsia="es-ES"/>
        </w:rPr>
        <w:t xml:space="preserve">fondos </w:t>
      </w:r>
      <w:r w:rsidR="0018659E" w:rsidRPr="0018659E">
        <w:rPr>
          <w:rStyle w:val="Textoennegrita"/>
          <w:rFonts w:ascii="Arial" w:hAnsi="Arial" w:cs="Arial"/>
          <w:b w:val="0"/>
          <w:bCs w:val="0"/>
          <w:lang w:val="es-ES" w:eastAsia="es-ES"/>
        </w:rPr>
        <w:t>F</w:t>
      </w:r>
      <w:r w:rsidR="005B45FD">
        <w:rPr>
          <w:rStyle w:val="Textoennegrita"/>
          <w:rFonts w:ascii="Arial" w:hAnsi="Arial" w:cs="Arial"/>
          <w:b w:val="0"/>
          <w:bCs w:val="0"/>
          <w:lang w:val="es-ES" w:eastAsia="es-ES"/>
        </w:rPr>
        <w:t>EDER.</w:t>
      </w:r>
      <w:r w:rsidR="00B220F5">
        <w:rPr>
          <w:rStyle w:val="Textoennegrita"/>
          <w:rFonts w:ascii="Arial" w:hAnsi="Arial" w:cs="Arial"/>
          <w:b w:val="0"/>
          <w:bCs w:val="0"/>
          <w:lang w:val="es-ES" w:eastAsia="es-ES"/>
        </w:rPr>
        <w:t xml:space="preserve"> Tampoco entendemos aquí como la apuesta del Gobierno creando una Mesa por la Sequía se vaya a sufragar con fondos procedentes del Estado, sin una inversión real del Gobierno andaluz a este respecto.</w:t>
      </w:r>
    </w:p>
    <w:p w14:paraId="74B7EF49" w14:textId="77777777" w:rsidR="005B45FD" w:rsidRDefault="005B45FD" w:rsidP="005B45FD">
      <w:pPr>
        <w:spacing w:line="360" w:lineRule="auto"/>
        <w:jc w:val="both"/>
        <w:rPr>
          <w:rStyle w:val="Textoennegrita"/>
          <w:rFonts w:ascii="Arial" w:hAnsi="Arial" w:cs="Arial"/>
          <w:b w:val="0"/>
          <w:bCs w:val="0"/>
          <w:lang w:val="es-ES" w:eastAsia="es-ES"/>
        </w:rPr>
      </w:pPr>
    </w:p>
    <w:p w14:paraId="27C1DB9C" w14:textId="77777777" w:rsidR="00D728FE" w:rsidRDefault="0018659E" w:rsidP="00D728FE">
      <w:pPr>
        <w:spacing w:line="360" w:lineRule="auto"/>
        <w:jc w:val="both"/>
        <w:rPr>
          <w:rStyle w:val="Textoennegrita"/>
          <w:rFonts w:ascii="Arial" w:hAnsi="Arial" w:cs="Arial"/>
          <w:b w:val="0"/>
          <w:bCs w:val="0"/>
          <w:lang w:val="es-ES" w:eastAsia="es-ES"/>
        </w:rPr>
      </w:pPr>
      <w:r w:rsidRPr="0018659E">
        <w:rPr>
          <w:rStyle w:val="Textoennegrita"/>
          <w:rFonts w:ascii="Arial" w:hAnsi="Arial" w:cs="Arial"/>
          <w:b w:val="0"/>
          <w:bCs w:val="0"/>
          <w:lang w:val="es-ES" w:eastAsia="es-ES"/>
        </w:rPr>
        <w:t xml:space="preserve">Esperemos que este incremento en los presupuestos conlleve profundizar y reactivar las medidas recogidas en la Ley 8/2018 frente al </w:t>
      </w:r>
      <w:r w:rsidR="00D728FE">
        <w:rPr>
          <w:rStyle w:val="Textoennegrita"/>
          <w:rFonts w:ascii="Arial" w:hAnsi="Arial" w:cs="Arial"/>
          <w:b w:val="0"/>
          <w:bCs w:val="0"/>
          <w:lang w:val="es-ES" w:eastAsia="es-ES"/>
        </w:rPr>
        <w:t>C</w:t>
      </w:r>
      <w:r w:rsidRPr="0018659E">
        <w:rPr>
          <w:rStyle w:val="Textoennegrita"/>
          <w:rFonts w:ascii="Arial" w:hAnsi="Arial" w:cs="Arial"/>
          <w:b w:val="0"/>
          <w:bCs w:val="0"/>
          <w:lang w:val="es-ES" w:eastAsia="es-ES"/>
        </w:rPr>
        <w:t xml:space="preserve">ambio </w:t>
      </w:r>
      <w:r w:rsidR="00D728FE">
        <w:rPr>
          <w:rStyle w:val="Textoennegrita"/>
          <w:rFonts w:ascii="Arial" w:hAnsi="Arial" w:cs="Arial"/>
          <w:b w:val="0"/>
          <w:bCs w:val="0"/>
          <w:lang w:val="es-ES" w:eastAsia="es-ES"/>
        </w:rPr>
        <w:t>C</w:t>
      </w:r>
      <w:r w:rsidRPr="0018659E">
        <w:rPr>
          <w:rStyle w:val="Textoennegrita"/>
          <w:rFonts w:ascii="Arial" w:hAnsi="Arial" w:cs="Arial"/>
          <w:b w:val="0"/>
          <w:bCs w:val="0"/>
          <w:lang w:val="es-ES" w:eastAsia="es-ES"/>
        </w:rPr>
        <w:t xml:space="preserve">limático y </w:t>
      </w:r>
      <w:r w:rsidR="00D728FE">
        <w:rPr>
          <w:rStyle w:val="Textoennegrita"/>
          <w:rFonts w:ascii="Arial" w:hAnsi="Arial" w:cs="Arial"/>
          <w:b w:val="0"/>
          <w:bCs w:val="0"/>
          <w:lang w:val="es-ES" w:eastAsia="es-ES"/>
        </w:rPr>
        <w:t>T</w:t>
      </w:r>
      <w:r w:rsidRPr="0018659E">
        <w:rPr>
          <w:rStyle w:val="Textoennegrita"/>
          <w:rFonts w:ascii="Arial" w:hAnsi="Arial" w:cs="Arial"/>
          <w:b w:val="0"/>
          <w:bCs w:val="0"/>
          <w:lang w:val="es-ES" w:eastAsia="es-ES"/>
        </w:rPr>
        <w:t xml:space="preserve">ransición </w:t>
      </w:r>
      <w:r w:rsidR="00D728FE">
        <w:rPr>
          <w:rStyle w:val="Textoennegrita"/>
          <w:rFonts w:ascii="Arial" w:hAnsi="Arial" w:cs="Arial"/>
          <w:b w:val="0"/>
          <w:bCs w:val="0"/>
          <w:lang w:val="es-ES" w:eastAsia="es-ES"/>
        </w:rPr>
        <w:t>E</w:t>
      </w:r>
      <w:r w:rsidRPr="0018659E">
        <w:rPr>
          <w:rStyle w:val="Textoennegrita"/>
          <w:rFonts w:ascii="Arial" w:hAnsi="Arial" w:cs="Arial"/>
          <w:b w:val="0"/>
          <w:bCs w:val="0"/>
          <w:lang w:val="es-ES" w:eastAsia="es-ES"/>
        </w:rPr>
        <w:t>nergética de Andalucía, así como el Plan Andaluz de Acción por el Clima y sobre todo que sea priorizando la transición justa con diálogo y participación de todos los agentes implicados.</w:t>
      </w:r>
    </w:p>
    <w:p w14:paraId="5BE6E6BB" w14:textId="77777777" w:rsidR="00BC022A" w:rsidRDefault="0018659E" w:rsidP="00BC022A">
      <w:pPr>
        <w:spacing w:line="360" w:lineRule="auto"/>
        <w:jc w:val="both"/>
        <w:rPr>
          <w:rStyle w:val="Textoennegrita"/>
          <w:rFonts w:ascii="Arial" w:hAnsi="Arial" w:cs="Arial"/>
          <w:b w:val="0"/>
          <w:bCs w:val="0"/>
          <w:lang w:val="es-ES" w:eastAsia="es-ES"/>
        </w:rPr>
      </w:pPr>
      <w:r w:rsidRPr="0018659E">
        <w:rPr>
          <w:rStyle w:val="Textoennegrita"/>
          <w:rFonts w:ascii="Arial" w:hAnsi="Arial" w:cs="Arial"/>
          <w:b w:val="0"/>
          <w:bCs w:val="0"/>
          <w:lang w:val="es-ES" w:eastAsia="es-ES"/>
        </w:rPr>
        <w:t xml:space="preserve">Esperemos que con el incremento presupuestario gracias a ingresos finalistas se proceda a mejorar las infraestructuras que son competencia de </w:t>
      </w:r>
      <w:r w:rsidRPr="0018659E">
        <w:rPr>
          <w:rStyle w:val="Textoennegrita"/>
          <w:rFonts w:ascii="Arial" w:hAnsi="Arial" w:cs="Arial"/>
          <w:b w:val="0"/>
          <w:bCs w:val="0"/>
          <w:lang w:val="es-ES" w:eastAsia="es-ES"/>
        </w:rPr>
        <w:lastRenderedPageBreak/>
        <w:t>la Junta de Andalucía, en todas y cada una de las provincias que son necesarias, además de desarrollar el ciclo integral del agua incidiendo en la gestión pública de la misma, un bien que es un derecho humano y que no debe ser gestionada por manos privadas.</w:t>
      </w:r>
    </w:p>
    <w:p w14:paraId="453BAAD5" w14:textId="77777777" w:rsidR="00BC022A" w:rsidRDefault="00BC022A" w:rsidP="00BC022A">
      <w:pPr>
        <w:spacing w:line="360" w:lineRule="auto"/>
        <w:jc w:val="both"/>
        <w:rPr>
          <w:rStyle w:val="Textoennegrita"/>
          <w:rFonts w:ascii="Arial" w:hAnsi="Arial" w:cs="Arial"/>
          <w:b w:val="0"/>
          <w:bCs w:val="0"/>
          <w:lang w:val="es-ES" w:eastAsia="es-ES"/>
        </w:rPr>
      </w:pPr>
    </w:p>
    <w:p w14:paraId="7F5325EC" w14:textId="77777777" w:rsidR="00BC022A" w:rsidRDefault="008C56B9" w:rsidP="00BC022A">
      <w:pPr>
        <w:spacing w:line="360" w:lineRule="auto"/>
        <w:jc w:val="both"/>
        <w:rPr>
          <w:rStyle w:val="Textoennegrita"/>
          <w:rFonts w:ascii="Arial" w:hAnsi="Arial" w:cs="Arial"/>
          <w:lang w:val="es-ES" w:eastAsia="es-ES"/>
        </w:rPr>
      </w:pPr>
      <w:r w:rsidRPr="00AF0701">
        <w:rPr>
          <w:rStyle w:val="Textoennegrita"/>
          <w:rFonts w:ascii="Arial" w:hAnsi="Arial" w:cs="Arial"/>
          <w:lang w:val="es-ES" w:eastAsia="es-ES"/>
        </w:rPr>
        <w:t>Cooperación al desarrollo</w:t>
      </w:r>
    </w:p>
    <w:p w14:paraId="1DCAEEB7" w14:textId="77777777" w:rsidR="00BC022A" w:rsidRDefault="00BC022A" w:rsidP="00BC022A">
      <w:pPr>
        <w:spacing w:line="360" w:lineRule="auto"/>
        <w:jc w:val="both"/>
        <w:rPr>
          <w:rStyle w:val="Textoennegrita"/>
          <w:rFonts w:ascii="Arial" w:hAnsi="Arial" w:cs="Arial"/>
          <w:lang w:val="es-ES" w:eastAsia="es-ES"/>
        </w:rPr>
      </w:pPr>
    </w:p>
    <w:p w14:paraId="6026EF3D" w14:textId="33E2C5CC" w:rsidR="009E5AC9" w:rsidRPr="00BC022A" w:rsidRDefault="009E5AC9" w:rsidP="00BC022A">
      <w:pPr>
        <w:spacing w:line="360" w:lineRule="auto"/>
        <w:jc w:val="both"/>
        <w:rPr>
          <w:rStyle w:val="Textoennegrita"/>
          <w:rFonts w:ascii="Arial" w:hAnsi="Arial" w:cs="Arial"/>
          <w:b w:val="0"/>
          <w:bCs w:val="0"/>
          <w:lang w:val="es-ES" w:eastAsia="es-ES"/>
        </w:rPr>
      </w:pPr>
      <w:r w:rsidRPr="0018659E">
        <w:rPr>
          <w:rStyle w:val="Textoennegrita"/>
          <w:rFonts w:ascii="Arial" w:hAnsi="Arial" w:cs="Arial"/>
          <w:b w:val="0"/>
          <w:bCs w:val="0"/>
        </w:rPr>
        <w:t>Peor suerte corre la política internacional de cooperación al desarrollo. Que no es algo en lo que crea la derecha andaluza lo constata que su partida presupuestaria vaya a ser prácticamente testimonial, 20,9 millones de euros. Sin olvidar que gran parte de los mismos irán destinados a programas y proyectos oficiales de Naciones Unidas. En términos agregados, la política andaluza de cooperación al desarrollo se ve minorada en más de 15 millones de euros.</w:t>
      </w:r>
    </w:p>
    <w:p w14:paraId="2BA58045" w14:textId="77777777" w:rsidR="00C039AE" w:rsidRPr="0018659E" w:rsidRDefault="00C039AE" w:rsidP="0018659E">
      <w:pPr>
        <w:spacing w:before="240" w:after="240" w:line="360" w:lineRule="auto"/>
        <w:jc w:val="both"/>
        <w:rPr>
          <w:rStyle w:val="Textoennegrita"/>
          <w:b w:val="0"/>
          <w:bCs w:val="0"/>
          <w:lang w:eastAsia="es-ES"/>
        </w:rPr>
      </w:pPr>
    </w:p>
    <w:p w14:paraId="3B11D0B4" w14:textId="77777777" w:rsidR="00C42117" w:rsidRPr="0018659E" w:rsidRDefault="00C42117" w:rsidP="00C42117">
      <w:pPr>
        <w:tabs>
          <w:tab w:val="left" w:pos="2385"/>
        </w:tabs>
        <w:jc w:val="both"/>
        <w:rPr>
          <w:rStyle w:val="Textoennegrita"/>
          <w:b w:val="0"/>
          <w:bCs w:val="0"/>
          <w:lang w:val="es-ES" w:eastAsia="es-ES"/>
        </w:rPr>
      </w:pPr>
    </w:p>
    <w:p w14:paraId="3580518C" w14:textId="77777777" w:rsidR="00C42117" w:rsidRPr="0018659E" w:rsidRDefault="00C42117" w:rsidP="00E046D1">
      <w:pPr>
        <w:autoSpaceDE w:val="0"/>
        <w:autoSpaceDN w:val="0"/>
        <w:adjustRightInd w:val="0"/>
        <w:spacing w:line="360" w:lineRule="auto"/>
        <w:jc w:val="both"/>
        <w:rPr>
          <w:rStyle w:val="Textoennegrita"/>
          <w:b w:val="0"/>
          <w:bCs w:val="0"/>
          <w:lang w:val="es-ES" w:eastAsia="es-ES"/>
        </w:rPr>
      </w:pPr>
    </w:p>
    <w:sectPr w:rsidR="00C42117" w:rsidRPr="0018659E" w:rsidSect="00650B3C">
      <w:headerReference w:type="default" r:id="rId8"/>
      <w:footerReference w:type="even" r:id="rId9"/>
      <w:footerReference w:type="default" r:id="rId10"/>
      <w:headerReference w:type="first" r:id="rId11"/>
      <w:footerReference w:type="first" r:id="rId12"/>
      <w:pgSz w:w="11906" w:h="16838"/>
      <w:pgMar w:top="1843" w:right="1701" w:bottom="1258" w:left="1985" w:header="720" w:footer="720" w:gutter="0"/>
      <w:cols w:space="72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5CE75B" w14:textId="77777777" w:rsidR="00171E8A" w:rsidRDefault="00171E8A">
      <w:r>
        <w:separator/>
      </w:r>
    </w:p>
  </w:endnote>
  <w:endnote w:type="continuationSeparator" w:id="0">
    <w:p w14:paraId="251FC3CE" w14:textId="77777777" w:rsidR="00171E8A" w:rsidRDefault="00171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C7E41" w14:textId="77777777" w:rsidR="00DC6157" w:rsidRDefault="00B4502A" w:rsidP="00054874">
    <w:pPr>
      <w:pStyle w:val="Piedepgina"/>
      <w:framePr w:wrap="around" w:vAnchor="text" w:hAnchor="margin" w:xAlign="right" w:y="1"/>
      <w:rPr>
        <w:rStyle w:val="Nmerodepgina"/>
      </w:rPr>
    </w:pPr>
    <w:r>
      <w:rPr>
        <w:rStyle w:val="Nmerodepgina"/>
      </w:rPr>
      <w:fldChar w:fldCharType="begin"/>
    </w:r>
    <w:r w:rsidR="00DC6157">
      <w:rPr>
        <w:rStyle w:val="Nmerodepgina"/>
      </w:rPr>
      <w:instrText xml:space="preserve">PAGE  </w:instrText>
    </w:r>
    <w:r>
      <w:rPr>
        <w:rStyle w:val="Nmerodepgina"/>
      </w:rPr>
      <w:fldChar w:fldCharType="end"/>
    </w:r>
  </w:p>
  <w:p w14:paraId="31B46432" w14:textId="77777777" w:rsidR="00DC6157" w:rsidRDefault="00DC6157" w:rsidP="0005645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CB1D" w14:textId="77777777" w:rsidR="00DC6157" w:rsidRDefault="00B4502A" w:rsidP="00054874">
    <w:pPr>
      <w:pStyle w:val="Piedepgina"/>
      <w:framePr w:wrap="around" w:vAnchor="text" w:hAnchor="margin" w:xAlign="right" w:y="1"/>
      <w:rPr>
        <w:rStyle w:val="Nmerodepgina"/>
      </w:rPr>
    </w:pPr>
    <w:r>
      <w:rPr>
        <w:rStyle w:val="Nmerodepgina"/>
      </w:rPr>
      <w:fldChar w:fldCharType="begin"/>
    </w:r>
    <w:r w:rsidR="00DC6157">
      <w:rPr>
        <w:rStyle w:val="Nmerodepgina"/>
      </w:rPr>
      <w:instrText xml:space="preserve">PAGE  </w:instrText>
    </w:r>
    <w:r>
      <w:rPr>
        <w:rStyle w:val="Nmerodepgina"/>
      </w:rPr>
      <w:fldChar w:fldCharType="separate"/>
    </w:r>
    <w:r w:rsidR="00161096">
      <w:rPr>
        <w:rStyle w:val="Nmerodepgina"/>
        <w:noProof/>
      </w:rPr>
      <w:t>10</w:t>
    </w:r>
    <w:r>
      <w:rPr>
        <w:rStyle w:val="Nmerodepgina"/>
      </w:rPr>
      <w:fldChar w:fldCharType="end"/>
    </w:r>
  </w:p>
  <w:p w14:paraId="5725E130" w14:textId="77777777" w:rsidR="00DC6157" w:rsidRPr="00736C1A" w:rsidRDefault="00000000">
    <w:pPr>
      <w:pStyle w:val="Piedepgina"/>
      <w:ind w:right="360"/>
      <w:rPr>
        <w:rFonts w:ascii="Arial" w:hAnsi="Arial" w:cs="Arial"/>
        <w:i/>
        <w:color w:val="999999"/>
        <w:sz w:val="18"/>
        <w:szCs w:val="18"/>
      </w:rPr>
    </w:pPr>
    <w:bookmarkStart w:id="0" w:name="_Hlk113523383"/>
    <w:bookmarkStart w:id="1" w:name="_Hlk113523384"/>
    <w:r>
      <w:rPr>
        <w:color w:val="999999"/>
      </w:rPr>
      <w:pict w14:anchorId="3C8EAD78">
        <v:shapetype id="_x0000_t202" coordsize="21600,21600" o:spt="202" path="m,l,21600r21600,l21600,xe">
          <v:stroke joinstyle="miter"/>
          <v:path gradientshapeok="t" o:connecttype="rect"/>
        </v:shapetype>
        <v:shape id="_x0000_s1026" type="#_x0000_t202" style="position:absolute;margin-left:498.2pt;margin-top:.05pt;width:12pt;height:13.75pt;z-index:251657216;mso-wrap-distance-left:0;mso-wrap-distance-right:0;mso-position-horizontal-relative:page" stroked="f">
          <v:fill opacity="0" color2="black"/>
          <v:textbox style="mso-next-textbox:#_x0000_s1026" inset="0,0,0,0">
            <w:txbxContent>
              <w:p w14:paraId="45368FAD" w14:textId="77777777" w:rsidR="00DC6157" w:rsidRDefault="00DC6157"/>
            </w:txbxContent>
          </v:textbox>
          <w10:wrap type="square" side="largest" anchorx="page"/>
        </v:shape>
      </w:pict>
    </w:r>
    <w:r>
      <w:rPr>
        <w:color w:val="999999"/>
      </w:rPr>
      <w:pict w14:anchorId="48A1A9F0">
        <v:shape id="_x0000_s1027" type="#_x0000_t202" style="position:absolute;margin-left:498.15pt;margin-top:.05pt;width:11.95pt;height:13.7pt;z-index:251658240;mso-wrap-distance-left:0;mso-wrap-distance-right:0;mso-position-horizontal-relative:page" stroked="f">
          <v:fill opacity="0" color2="black"/>
          <v:textbox style="mso-next-textbox:#_x0000_s1027" inset="0,0,0,0">
            <w:txbxContent>
              <w:p w14:paraId="0BE4B146" w14:textId="77777777" w:rsidR="00DC6157" w:rsidRDefault="00DC6157"/>
            </w:txbxContent>
          </v:textbox>
          <w10:wrap type="square" side="largest" anchorx="page"/>
        </v:shape>
      </w:pict>
    </w:r>
    <w:r w:rsidR="00DC6157" w:rsidRPr="00736C1A">
      <w:rPr>
        <w:rFonts w:ascii="Arial" w:hAnsi="Arial" w:cs="Arial"/>
        <w:i/>
        <w:color w:val="999999"/>
        <w:sz w:val="18"/>
        <w:szCs w:val="18"/>
      </w:rPr>
      <w:t>Secretar</w:t>
    </w:r>
    <w:r w:rsidR="00DC6157">
      <w:rPr>
        <w:rFonts w:ascii="Arial" w:hAnsi="Arial" w:cs="Arial"/>
        <w:i/>
        <w:color w:val="999999"/>
        <w:sz w:val="18"/>
        <w:szCs w:val="18"/>
      </w:rPr>
      <w:t xml:space="preserve">ía de Institucional </w:t>
    </w:r>
  </w:p>
  <w:p w14:paraId="633CDD7B" w14:textId="77777777" w:rsidR="00DC6157" w:rsidRPr="00736C1A" w:rsidRDefault="00DC6157">
    <w:pPr>
      <w:pStyle w:val="Piedepgina"/>
      <w:tabs>
        <w:tab w:val="left" w:pos="1980"/>
      </w:tabs>
      <w:ind w:right="360"/>
      <w:rPr>
        <w:color w:val="999999"/>
      </w:rPr>
    </w:pPr>
    <w:r>
      <w:rPr>
        <w:rFonts w:ascii="Arial" w:hAnsi="Arial" w:cs="Arial"/>
        <w:i/>
        <w:color w:val="999999"/>
        <w:sz w:val="18"/>
        <w:szCs w:val="18"/>
      </w:rPr>
      <w:t>UGT ANDALUCÍ</w:t>
    </w:r>
    <w:r w:rsidRPr="00736C1A">
      <w:rPr>
        <w:rFonts w:ascii="Arial" w:hAnsi="Arial" w:cs="Arial"/>
        <w:i/>
        <w:color w:val="999999"/>
        <w:sz w:val="18"/>
        <w:szCs w:val="18"/>
      </w:rPr>
      <w:t>A</w:t>
    </w:r>
    <w:r w:rsidRPr="00736C1A">
      <w:rPr>
        <w:rFonts w:ascii="Arial" w:hAnsi="Arial" w:cs="Arial"/>
        <w:i/>
        <w:color w:val="999999"/>
        <w:sz w:val="18"/>
        <w:szCs w:val="18"/>
      </w:rPr>
      <w:tab/>
    </w:r>
    <w:bookmarkEnd w:id="0"/>
    <w:bookmarkEnd w:id="1"/>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66540" w14:textId="77777777" w:rsidR="0056381B" w:rsidRPr="00736C1A" w:rsidRDefault="00000000" w:rsidP="0056381B">
    <w:pPr>
      <w:pStyle w:val="Piedepgina"/>
      <w:ind w:right="360"/>
      <w:rPr>
        <w:rFonts w:ascii="Arial" w:hAnsi="Arial" w:cs="Arial"/>
        <w:i/>
        <w:color w:val="999999"/>
        <w:sz w:val="18"/>
        <w:szCs w:val="18"/>
      </w:rPr>
    </w:pPr>
    <w:r>
      <w:rPr>
        <w:color w:val="999999"/>
      </w:rPr>
      <w:pict w14:anchorId="172AEDDF">
        <v:shapetype id="_x0000_t202" coordsize="21600,21600" o:spt="202" path="m,l,21600r21600,l21600,xe">
          <v:stroke joinstyle="miter"/>
          <v:path gradientshapeok="t" o:connecttype="rect"/>
        </v:shapetype>
        <v:shape id="_x0000_s1029" type="#_x0000_t202" style="position:absolute;margin-left:498.2pt;margin-top:.05pt;width:12pt;height:13.75pt;z-index:251660288;mso-wrap-distance-left:0;mso-wrap-distance-right:0;mso-position-horizontal-relative:page" stroked="f">
          <v:fill opacity="0" color2="black"/>
          <v:textbox style="mso-next-textbox:#_x0000_s1029" inset="0,0,0,0">
            <w:txbxContent>
              <w:p w14:paraId="0943799A" w14:textId="77777777" w:rsidR="0056381B" w:rsidRDefault="0056381B" w:rsidP="0056381B"/>
            </w:txbxContent>
          </v:textbox>
          <w10:wrap type="square" side="largest" anchorx="page"/>
        </v:shape>
      </w:pict>
    </w:r>
    <w:r>
      <w:rPr>
        <w:color w:val="999999"/>
      </w:rPr>
      <w:pict w14:anchorId="64F43FE1">
        <v:shape id="_x0000_s1030" type="#_x0000_t202" style="position:absolute;margin-left:498.15pt;margin-top:.05pt;width:11.95pt;height:13.7pt;z-index:251661312;mso-wrap-distance-left:0;mso-wrap-distance-right:0;mso-position-horizontal-relative:page" stroked="f">
          <v:fill opacity="0" color2="black"/>
          <v:textbox style="mso-next-textbox:#_x0000_s1030" inset="0,0,0,0">
            <w:txbxContent>
              <w:p w14:paraId="23B60FC1" w14:textId="77777777" w:rsidR="0056381B" w:rsidRDefault="0056381B" w:rsidP="0056381B"/>
            </w:txbxContent>
          </v:textbox>
          <w10:wrap type="square" side="largest" anchorx="page"/>
        </v:shape>
      </w:pict>
    </w:r>
    <w:r w:rsidR="0056381B" w:rsidRPr="00736C1A">
      <w:rPr>
        <w:rFonts w:ascii="Arial" w:hAnsi="Arial" w:cs="Arial"/>
        <w:i/>
        <w:color w:val="999999"/>
        <w:sz w:val="18"/>
        <w:szCs w:val="18"/>
      </w:rPr>
      <w:t>Secretar</w:t>
    </w:r>
    <w:r w:rsidR="0056381B">
      <w:rPr>
        <w:rFonts w:ascii="Arial" w:hAnsi="Arial" w:cs="Arial"/>
        <w:i/>
        <w:color w:val="999999"/>
        <w:sz w:val="18"/>
        <w:szCs w:val="18"/>
      </w:rPr>
      <w:t xml:space="preserve">ía de Institucional </w:t>
    </w:r>
  </w:p>
  <w:p w14:paraId="3DC714C1" w14:textId="77777777" w:rsidR="0056381B" w:rsidRPr="00736C1A" w:rsidRDefault="0056381B" w:rsidP="0056381B">
    <w:pPr>
      <w:pStyle w:val="Piedepgina"/>
      <w:tabs>
        <w:tab w:val="left" w:pos="1980"/>
      </w:tabs>
      <w:ind w:right="360"/>
      <w:rPr>
        <w:color w:val="999999"/>
      </w:rPr>
    </w:pPr>
    <w:r>
      <w:rPr>
        <w:rFonts w:ascii="Arial" w:hAnsi="Arial" w:cs="Arial"/>
        <w:i/>
        <w:color w:val="999999"/>
        <w:sz w:val="18"/>
        <w:szCs w:val="18"/>
      </w:rPr>
      <w:t>UGT ANDALUCÍ</w:t>
    </w:r>
    <w:r w:rsidRPr="00736C1A">
      <w:rPr>
        <w:rFonts w:ascii="Arial" w:hAnsi="Arial" w:cs="Arial"/>
        <w:i/>
        <w:color w:val="999999"/>
        <w:sz w:val="18"/>
        <w:szCs w:val="18"/>
      </w:rPr>
      <w:t>A</w:t>
    </w:r>
    <w:r w:rsidRPr="00736C1A">
      <w:rPr>
        <w:rFonts w:ascii="Arial" w:hAnsi="Arial" w:cs="Arial"/>
        <w:i/>
        <w:color w:val="999999"/>
        <w:sz w:val="18"/>
        <w:szCs w:val="18"/>
      </w:rPr>
      <w:tab/>
    </w:r>
  </w:p>
  <w:p w14:paraId="68AC1663" w14:textId="44C377CB" w:rsidR="0056381B" w:rsidRPr="0056381B" w:rsidRDefault="0056381B" w:rsidP="0056381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8865A2" w14:textId="77777777" w:rsidR="00171E8A" w:rsidRDefault="00171E8A">
      <w:r>
        <w:separator/>
      </w:r>
    </w:p>
  </w:footnote>
  <w:footnote w:type="continuationSeparator" w:id="0">
    <w:p w14:paraId="3203FC62" w14:textId="77777777" w:rsidR="00171E8A" w:rsidRDefault="00171E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EF197" w14:textId="27BFC042" w:rsidR="00DC6157" w:rsidRPr="0079101F" w:rsidRDefault="00DC6157">
    <w:pPr>
      <w:pStyle w:val="Encabezado"/>
      <w:tabs>
        <w:tab w:val="left" w:pos="840"/>
      </w:tabs>
      <w:rPr>
        <w:iCs/>
        <w:sz w:val="56"/>
      </w:rPr>
    </w:pPr>
    <w:r>
      <w:rPr>
        <w:i/>
        <w:sz w:val="20"/>
        <w:szCs w:val="20"/>
      </w:rPr>
      <w:tab/>
    </w:r>
    <w:r w:rsidR="0079101F">
      <w:rPr>
        <w:i/>
        <w:sz w:val="20"/>
        <w:szCs w:val="20"/>
      </w:rPr>
      <w:tab/>
    </w:r>
    <w:r w:rsidR="0079101F">
      <w:rPr>
        <w:i/>
        <w:sz w:val="20"/>
        <w:szCs w:val="20"/>
      </w:rPr>
      <w:tab/>
    </w:r>
    <w:r w:rsidR="0079101F">
      <w:rPr>
        <w:i/>
        <w:sz w:val="20"/>
        <w:szCs w:val="20"/>
      </w:rPr>
      <w:tab/>
    </w:r>
    <w:r w:rsidR="0079101F">
      <w:rPr>
        <w:i/>
        <w:sz w:val="20"/>
        <w:szCs w:val="20"/>
      </w:rPr>
      <w:tab/>
    </w:r>
    <w:r w:rsidR="0079101F">
      <w:rPr>
        <w:i/>
        <w:sz w:val="20"/>
        <w:szCs w:val="20"/>
      </w:rPr>
      <w:tab/>
    </w:r>
    <w:r w:rsidR="0079101F">
      <w:rPr>
        <w:i/>
        <w:sz w:val="20"/>
        <w:szCs w:val="20"/>
      </w:rPr>
      <w:tab/>
    </w:r>
    <w:r w:rsidR="0079101F">
      <w:rPr>
        <w:i/>
        <w:sz w:val="20"/>
        <w:szCs w:val="20"/>
      </w:rPr>
      <w:tab/>
    </w:r>
    <w:r w:rsidR="0079101F">
      <w:rPr>
        <w:noProof/>
      </w:rPr>
      <w:drawing>
        <wp:inline distT="0" distB="0" distL="0" distR="0" wp14:anchorId="68AE3A40" wp14:editId="7EFDA182">
          <wp:extent cx="1312566" cy="53864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8475" cy="549280"/>
                  </a:xfrm>
                  <a:prstGeom prst="rect">
                    <a:avLst/>
                  </a:prstGeom>
                  <a:noFill/>
                  <a:ln>
                    <a:noFill/>
                  </a:ln>
                </pic:spPr>
              </pic:pic>
            </a:graphicData>
          </a:graphic>
        </wp:inline>
      </w:drawing>
    </w:r>
  </w:p>
  <w:p w14:paraId="20F6E501" w14:textId="77777777" w:rsidR="00DC6157" w:rsidRDefault="00DC6157">
    <w:pPr>
      <w:pStyle w:val="Encabezado"/>
    </w:pPr>
    <w:r>
      <w:rPr>
        <w:sz w:val="56"/>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FEDE1" w14:textId="1AC21B74" w:rsidR="0056381B" w:rsidRDefault="0056381B">
    <w:pPr>
      <w:pStyle w:val="Encabezado"/>
    </w:pPr>
    <w:r>
      <w:tab/>
    </w:r>
    <w:r>
      <w:tab/>
    </w:r>
    <w:r>
      <w:tab/>
    </w:r>
    <w:r>
      <w:tab/>
    </w:r>
    <w:r>
      <w:tab/>
    </w:r>
    <w:r>
      <w:tab/>
    </w:r>
    <w:r>
      <w:tab/>
    </w:r>
    <w:r>
      <w:tab/>
    </w:r>
    <w:r>
      <w:rPr>
        <w:noProof/>
      </w:rPr>
      <w:drawing>
        <wp:inline distT="0" distB="0" distL="0" distR="0" wp14:anchorId="34A54C1A" wp14:editId="2FBFAAFE">
          <wp:extent cx="1312566" cy="538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8475" cy="5492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43" type="#_x0000_t75" style="width:11.25pt;height:11.25pt" o:bullet="t" filled="t">
        <v:fill color2="black"/>
        <v:imagedata r:id="rId1" o:title=""/>
      </v:shape>
    </w:pict>
  </w:numPicBullet>
  <w:numPicBullet w:numPicBulletId="1">
    <w:pict>
      <v:shape id="_x0000_i1744" type="#_x0000_t75" style="width:11.25pt;height:11.25pt" o:bullet="t">
        <v:imagedata r:id="rId2" o:title="clip_image001"/>
      </v:shape>
    </w:pict>
  </w:numPicBullet>
  <w:abstractNum w:abstractNumId="0" w15:restartNumberingAfterBreak="0">
    <w:nsid w:val="FFFFFF1D"/>
    <w:multiLevelType w:val="multilevel"/>
    <w:tmpl w:val="400442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none"/>
      <w:pStyle w:val="Ttulo1"/>
      <w:suff w:val="nothing"/>
      <w:lvlText w:val=""/>
      <w:lvlJc w:val="left"/>
      <w:pPr>
        <w:tabs>
          <w:tab w:val="num" w:pos="432"/>
        </w:tabs>
        <w:ind w:left="432" w:hanging="432"/>
      </w:pPr>
    </w:lvl>
    <w:lvl w:ilvl="1">
      <w:start w:val="1"/>
      <w:numFmt w:val="none"/>
      <w:pStyle w:val="Ttulo2"/>
      <w:suff w:val="nothing"/>
      <w:lvlText w:val=""/>
      <w:lvlJc w:val="left"/>
      <w:pPr>
        <w:tabs>
          <w:tab w:val="num" w:pos="576"/>
        </w:tabs>
        <w:ind w:left="576" w:hanging="576"/>
      </w:pPr>
    </w:lvl>
    <w:lvl w:ilvl="2">
      <w:start w:val="1"/>
      <w:numFmt w:val="none"/>
      <w:pStyle w:val="Ttulo3"/>
      <w:suff w:val="nothing"/>
      <w:lvlText w:val=""/>
      <w:lvlJc w:val="left"/>
      <w:pPr>
        <w:tabs>
          <w:tab w:val="num" w:pos="720"/>
        </w:tabs>
        <w:ind w:left="720" w:hanging="720"/>
      </w:pPr>
    </w:lvl>
    <w:lvl w:ilvl="3">
      <w:start w:val="1"/>
      <w:numFmt w:val="none"/>
      <w:pStyle w:val="Ttulo4"/>
      <w:suff w:val="nothing"/>
      <w:lvlText w:val=""/>
      <w:lvlJc w:val="left"/>
      <w:pPr>
        <w:tabs>
          <w:tab w:val="num" w:pos="864"/>
        </w:tabs>
        <w:ind w:left="864" w:hanging="864"/>
      </w:pPr>
    </w:lvl>
    <w:lvl w:ilvl="4">
      <w:start w:val="1"/>
      <w:numFmt w:val="none"/>
      <w:pStyle w:val="Ttulo5"/>
      <w:suff w:val="nothing"/>
      <w:lvlText w:val=""/>
      <w:lvlJc w:val="left"/>
      <w:pPr>
        <w:tabs>
          <w:tab w:val="num" w:pos="1008"/>
        </w:tabs>
        <w:ind w:left="1008" w:hanging="1008"/>
      </w:pPr>
    </w:lvl>
    <w:lvl w:ilvl="5">
      <w:start w:val="1"/>
      <w:numFmt w:val="none"/>
      <w:pStyle w:val="Ttulo6"/>
      <w:suff w:val="nothing"/>
      <w:lvlText w:val=""/>
      <w:lvlJc w:val="left"/>
      <w:pPr>
        <w:tabs>
          <w:tab w:val="num" w:pos="1152"/>
        </w:tabs>
        <w:ind w:left="1152" w:hanging="1152"/>
      </w:pPr>
    </w:lvl>
    <w:lvl w:ilvl="6">
      <w:start w:val="1"/>
      <w:numFmt w:val="none"/>
      <w:pStyle w:val="Ttulo7"/>
      <w:suff w:val="nothing"/>
      <w:lvlText w:val=""/>
      <w:lvlJc w:val="left"/>
      <w:pPr>
        <w:tabs>
          <w:tab w:val="num" w:pos="1296"/>
        </w:tabs>
        <w:ind w:left="1296" w:hanging="1296"/>
      </w:pPr>
    </w:lvl>
    <w:lvl w:ilvl="7">
      <w:start w:val="1"/>
      <w:numFmt w:val="none"/>
      <w:pStyle w:val="Ttulo8"/>
      <w:suff w:val="nothing"/>
      <w:lvlText w:val=""/>
      <w:lvlJc w:val="left"/>
      <w:pPr>
        <w:tabs>
          <w:tab w:val="num" w:pos="1440"/>
        </w:tabs>
        <w:ind w:left="1440" w:hanging="1440"/>
      </w:pPr>
    </w:lvl>
    <w:lvl w:ilvl="8">
      <w:start w:val="1"/>
      <w:numFmt w:val="none"/>
      <w:pStyle w:val="Ttulo9"/>
      <w:suff w:val="nothing"/>
      <w:lvlText w:val=""/>
      <w:lvlJc w:val="left"/>
      <w:pPr>
        <w:tabs>
          <w:tab w:val="num" w:pos="1584"/>
        </w:tabs>
        <w:ind w:left="1584" w:hanging="1584"/>
      </w:pPr>
    </w:lvl>
  </w:abstractNum>
  <w:abstractNum w:abstractNumId="2" w15:restartNumberingAfterBreak="0">
    <w:nsid w:val="08E44875"/>
    <w:multiLevelType w:val="hybridMultilevel"/>
    <w:tmpl w:val="F24CD186"/>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094852C9"/>
    <w:multiLevelType w:val="hybridMultilevel"/>
    <w:tmpl w:val="D988EBAA"/>
    <w:lvl w:ilvl="0" w:tplc="0C0A000B">
      <w:start w:val="1"/>
      <w:numFmt w:val="bullet"/>
      <w:lvlText w:val=""/>
      <w:lvlJc w:val="left"/>
      <w:pPr>
        <w:tabs>
          <w:tab w:val="num" w:pos="360"/>
        </w:tabs>
        <w:ind w:left="360" w:hanging="360"/>
      </w:pPr>
      <w:rPr>
        <w:rFonts w:ascii="Wingdings" w:hAnsi="Wingdings"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22715B8"/>
    <w:multiLevelType w:val="hybridMultilevel"/>
    <w:tmpl w:val="A6A0F62C"/>
    <w:lvl w:ilvl="0" w:tplc="20920B98">
      <w:start w:val="1"/>
      <w:numFmt w:val="bullet"/>
      <w:lvlText w:val=""/>
      <w:lvlJc w:val="left"/>
      <w:pPr>
        <w:tabs>
          <w:tab w:val="num" w:pos="360"/>
        </w:tabs>
        <w:ind w:left="360" w:hanging="360"/>
      </w:pPr>
      <w:rPr>
        <w:rFonts w:ascii="Symbol" w:hAnsi="Symbol" w:hint="default"/>
        <w:color w:val="auto"/>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4324A4"/>
    <w:multiLevelType w:val="hybridMultilevel"/>
    <w:tmpl w:val="D54C7DC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924EF0"/>
    <w:multiLevelType w:val="hybridMultilevel"/>
    <w:tmpl w:val="CD6E96EA"/>
    <w:lvl w:ilvl="0" w:tplc="42D8B07A">
      <w:numFmt w:val="bullet"/>
      <w:lvlText w:val="-"/>
      <w:lvlJc w:val="left"/>
      <w:pPr>
        <w:ind w:left="360" w:hanging="360"/>
      </w:pPr>
      <w:rPr>
        <w:rFonts w:ascii="Times New Roman" w:eastAsia="Times New Roman" w:hAnsi="Times New Roman" w:cs="Times New Roman"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15980DD1"/>
    <w:multiLevelType w:val="hybridMultilevel"/>
    <w:tmpl w:val="D7A6A7D6"/>
    <w:lvl w:ilvl="0" w:tplc="9A5A199C">
      <w:numFmt w:val="bullet"/>
      <w:lvlText w:val="-"/>
      <w:lvlJc w:val="left"/>
      <w:pPr>
        <w:ind w:left="720" w:hanging="360"/>
      </w:pPr>
      <w:rPr>
        <w:rFonts w:ascii="Arial" w:eastAsia="Times New Roman" w:hAnsi="Arial" w:cs="Arial"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6457C20"/>
    <w:multiLevelType w:val="hybridMultilevel"/>
    <w:tmpl w:val="AF48E386"/>
    <w:lvl w:ilvl="0" w:tplc="0C0A0007">
      <w:start w:val="1"/>
      <w:numFmt w:val="bullet"/>
      <w:lvlText w:val=""/>
      <w:lvlPicBulletId w:val="1"/>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16DA611B"/>
    <w:multiLevelType w:val="hybridMultilevel"/>
    <w:tmpl w:val="016CE37E"/>
    <w:lvl w:ilvl="0" w:tplc="61B6F066">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C5634EB"/>
    <w:multiLevelType w:val="hybridMultilevel"/>
    <w:tmpl w:val="A394F4F2"/>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15:restartNumberingAfterBreak="0">
    <w:nsid w:val="1EF4247B"/>
    <w:multiLevelType w:val="hybridMultilevel"/>
    <w:tmpl w:val="65D64E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F24501F"/>
    <w:multiLevelType w:val="hybridMultilevel"/>
    <w:tmpl w:val="D3BA0D70"/>
    <w:lvl w:ilvl="0" w:tplc="4D5C189A">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15:restartNumberingAfterBreak="0">
    <w:nsid w:val="28F168B5"/>
    <w:multiLevelType w:val="hybridMultilevel"/>
    <w:tmpl w:val="8C3E9154"/>
    <w:lvl w:ilvl="0" w:tplc="0D082D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27331CC"/>
    <w:multiLevelType w:val="hybridMultilevel"/>
    <w:tmpl w:val="2FA43392"/>
    <w:lvl w:ilvl="0" w:tplc="0C0A000B">
      <w:start w:val="1"/>
      <w:numFmt w:val="bullet"/>
      <w:lvlText w:val=""/>
      <w:lvlJc w:val="left"/>
      <w:pPr>
        <w:ind w:left="360" w:hanging="360"/>
      </w:pPr>
      <w:rPr>
        <w:rFonts w:ascii="Wingdings" w:hAnsi="Wingdings" w:hint="default"/>
        <w:b/>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15:restartNumberingAfterBreak="0">
    <w:nsid w:val="34223A56"/>
    <w:multiLevelType w:val="hybridMultilevel"/>
    <w:tmpl w:val="D04EDF16"/>
    <w:lvl w:ilvl="0" w:tplc="70D06C3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5861EA8"/>
    <w:multiLevelType w:val="hybridMultilevel"/>
    <w:tmpl w:val="29108F64"/>
    <w:lvl w:ilvl="0" w:tplc="350EDF90">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9FC328E"/>
    <w:multiLevelType w:val="hybridMultilevel"/>
    <w:tmpl w:val="06E004B2"/>
    <w:lvl w:ilvl="0" w:tplc="EA9047EE">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F961829"/>
    <w:multiLevelType w:val="hybridMultilevel"/>
    <w:tmpl w:val="9B6025C0"/>
    <w:lvl w:ilvl="0" w:tplc="4D5C189A">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4019318C"/>
    <w:multiLevelType w:val="multilevel"/>
    <w:tmpl w:val="217E23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1F166B"/>
    <w:multiLevelType w:val="hybridMultilevel"/>
    <w:tmpl w:val="69E058E0"/>
    <w:lvl w:ilvl="0" w:tplc="38B87B8C">
      <w:start w:val="1"/>
      <w:numFmt w:val="bullet"/>
      <w:lvlText w:val="-"/>
      <w:lvlJc w:val="left"/>
      <w:pPr>
        <w:ind w:left="720" w:hanging="360"/>
      </w:pPr>
      <w:rPr>
        <w:rFonts w:ascii="Calibri" w:eastAsia="Times New Roman" w:hAnsi="Calibri"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1" w15:restartNumberingAfterBreak="0">
    <w:nsid w:val="42992697"/>
    <w:multiLevelType w:val="hybridMultilevel"/>
    <w:tmpl w:val="4CF851C8"/>
    <w:lvl w:ilvl="0" w:tplc="4D5C189A">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2" w15:restartNumberingAfterBreak="0">
    <w:nsid w:val="42BE2F14"/>
    <w:multiLevelType w:val="hybridMultilevel"/>
    <w:tmpl w:val="AC2ECCA4"/>
    <w:lvl w:ilvl="0" w:tplc="A07E90BA">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3" w15:restartNumberingAfterBreak="0">
    <w:nsid w:val="43BC453C"/>
    <w:multiLevelType w:val="hybridMultilevel"/>
    <w:tmpl w:val="BCE096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4424F73"/>
    <w:multiLevelType w:val="hybridMultilevel"/>
    <w:tmpl w:val="82322A6E"/>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494C31A6"/>
    <w:multiLevelType w:val="hybridMultilevel"/>
    <w:tmpl w:val="CAB0778E"/>
    <w:lvl w:ilvl="0" w:tplc="194AB1DC">
      <w:numFmt w:val="bullet"/>
      <w:lvlText w:val="-"/>
      <w:lvlJc w:val="left"/>
      <w:pPr>
        <w:ind w:left="720" w:hanging="360"/>
      </w:pPr>
      <w:rPr>
        <w:rFonts w:ascii="Calibri" w:eastAsiaTheme="minorEastAsia"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6" w15:restartNumberingAfterBreak="0">
    <w:nsid w:val="4F6D581E"/>
    <w:multiLevelType w:val="hybridMultilevel"/>
    <w:tmpl w:val="A31AC06A"/>
    <w:lvl w:ilvl="0" w:tplc="70D06C36">
      <w:numFmt w:val="bullet"/>
      <w:lvlText w:val="-"/>
      <w:lvlJc w:val="left"/>
      <w:pPr>
        <w:ind w:left="1425" w:hanging="360"/>
      </w:pPr>
      <w:rPr>
        <w:rFonts w:ascii="Arial" w:eastAsia="Times New Roman" w:hAnsi="Arial" w:cs="Aria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27" w15:restartNumberingAfterBreak="0">
    <w:nsid w:val="4FCF77B0"/>
    <w:multiLevelType w:val="hybridMultilevel"/>
    <w:tmpl w:val="CEB4853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0E2332C"/>
    <w:multiLevelType w:val="hybridMultilevel"/>
    <w:tmpl w:val="291A2F2E"/>
    <w:lvl w:ilvl="0" w:tplc="0C0A0007">
      <w:start w:val="1"/>
      <w:numFmt w:val="bullet"/>
      <w:lvlText w:val=""/>
      <w:lvlPicBulletId w:val="1"/>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9" w15:restartNumberingAfterBreak="0">
    <w:nsid w:val="524F775C"/>
    <w:multiLevelType w:val="hybridMultilevel"/>
    <w:tmpl w:val="A74217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5C35A79"/>
    <w:multiLevelType w:val="hybridMultilevel"/>
    <w:tmpl w:val="CF30F1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7AD5024"/>
    <w:multiLevelType w:val="multilevel"/>
    <w:tmpl w:val="81E802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C23D90"/>
    <w:multiLevelType w:val="hybridMultilevel"/>
    <w:tmpl w:val="DB48DBD6"/>
    <w:lvl w:ilvl="0" w:tplc="828C958E">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15:restartNumberingAfterBreak="0">
    <w:nsid w:val="5C904BB7"/>
    <w:multiLevelType w:val="hybridMultilevel"/>
    <w:tmpl w:val="CBB8EFD2"/>
    <w:lvl w:ilvl="0" w:tplc="A8E84200">
      <w:numFmt w:val="bullet"/>
      <w:lvlText w:val="-"/>
      <w:lvlJc w:val="left"/>
      <w:pPr>
        <w:ind w:left="360" w:hanging="360"/>
      </w:pPr>
      <w:rPr>
        <w:rFonts w:ascii="Arial" w:eastAsia="Calibri" w:hAnsi="Arial" w:cs="Arial" w:hint="default"/>
      </w:rPr>
    </w:lvl>
    <w:lvl w:ilvl="1" w:tplc="0C0A0003" w:tentative="1">
      <w:start w:val="1"/>
      <w:numFmt w:val="bullet"/>
      <w:lvlText w:val="o"/>
      <w:lvlJc w:val="left"/>
      <w:pPr>
        <w:ind w:left="720" w:hanging="360"/>
      </w:pPr>
      <w:rPr>
        <w:rFonts w:ascii="Courier New" w:hAnsi="Courier New" w:cs="Courier New" w:hint="default"/>
      </w:rPr>
    </w:lvl>
    <w:lvl w:ilvl="2" w:tplc="0C0A0005" w:tentative="1">
      <w:start w:val="1"/>
      <w:numFmt w:val="bullet"/>
      <w:lvlText w:val=""/>
      <w:lvlJc w:val="left"/>
      <w:pPr>
        <w:ind w:left="1440" w:hanging="360"/>
      </w:pPr>
      <w:rPr>
        <w:rFonts w:ascii="Wingdings" w:hAnsi="Wingdings" w:hint="default"/>
      </w:rPr>
    </w:lvl>
    <w:lvl w:ilvl="3" w:tplc="0C0A0001" w:tentative="1">
      <w:start w:val="1"/>
      <w:numFmt w:val="bullet"/>
      <w:lvlText w:val=""/>
      <w:lvlJc w:val="left"/>
      <w:pPr>
        <w:ind w:left="2160" w:hanging="360"/>
      </w:pPr>
      <w:rPr>
        <w:rFonts w:ascii="Symbol" w:hAnsi="Symbol" w:hint="default"/>
      </w:rPr>
    </w:lvl>
    <w:lvl w:ilvl="4" w:tplc="0C0A0003" w:tentative="1">
      <w:start w:val="1"/>
      <w:numFmt w:val="bullet"/>
      <w:lvlText w:val="o"/>
      <w:lvlJc w:val="left"/>
      <w:pPr>
        <w:ind w:left="2880" w:hanging="360"/>
      </w:pPr>
      <w:rPr>
        <w:rFonts w:ascii="Courier New" w:hAnsi="Courier New" w:cs="Courier New" w:hint="default"/>
      </w:rPr>
    </w:lvl>
    <w:lvl w:ilvl="5" w:tplc="0C0A0005" w:tentative="1">
      <w:start w:val="1"/>
      <w:numFmt w:val="bullet"/>
      <w:lvlText w:val=""/>
      <w:lvlJc w:val="left"/>
      <w:pPr>
        <w:ind w:left="3600" w:hanging="360"/>
      </w:pPr>
      <w:rPr>
        <w:rFonts w:ascii="Wingdings" w:hAnsi="Wingdings" w:hint="default"/>
      </w:rPr>
    </w:lvl>
    <w:lvl w:ilvl="6" w:tplc="0C0A0001" w:tentative="1">
      <w:start w:val="1"/>
      <w:numFmt w:val="bullet"/>
      <w:lvlText w:val=""/>
      <w:lvlJc w:val="left"/>
      <w:pPr>
        <w:ind w:left="4320" w:hanging="360"/>
      </w:pPr>
      <w:rPr>
        <w:rFonts w:ascii="Symbol" w:hAnsi="Symbol" w:hint="default"/>
      </w:rPr>
    </w:lvl>
    <w:lvl w:ilvl="7" w:tplc="0C0A0003" w:tentative="1">
      <w:start w:val="1"/>
      <w:numFmt w:val="bullet"/>
      <w:lvlText w:val="o"/>
      <w:lvlJc w:val="left"/>
      <w:pPr>
        <w:ind w:left="5040" w:hanging="360"/>
      </w:pPr>
      <w:rPr>
        <w:rFonts w:ascii="Courier New" w:hAnsi="Courier New" w:cs="Courier New" w:hint="default"/>
      </w:rPr>
    </w:lvl>
    <w:lvl w:ilvl="8" w:tplc="0C0A0005" w:tentative="1">
      <w:start w:val="1"/>
      <w:numFmt w:val="bullet"/>
      <w:lvlText w:val=""/>
      <w:lvlJc w:val="left"/>
      <w:pPr>
        <w:ind w:left="5760" w:hanging="360"/>
      </w:pPr>
      <w:rPr>
        <w:rFonts w:ascii="Wingdings" w:hAnsi="Wingdings" w:hint="default"/>
      </w:rPr>
    </w:lvl>
  </w:abstractNum>
  <w:abstractNum w:abstractNumId="34" w15:restartNumberingAfterBreak="0">
    <w:nsid w:val="611A7FB9"/>
    <w:multiLevelType w:val="hybridMultilevel"/>
    <w:tmpl w:val="35BCCE58"/>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15:restartNumberingAfterBreak="0">
    <w:nsid w:val="6185741C"/>
    <w:multiLevelType w:val="hybridMultilevel"/>
    <w:tmpl w:val="8BC6B2DE"/>
    <w:lvl w:ilvl="0" w:tplc="EA42A932">
      <w:numFmt w:val="bullet"/>
      <w:lvlText w:val="-"/>
      <w:lvlPicBulletId w:val="1"/>
      <w:lvlJc w:val="left"/>
      <w:pPr>
        <w:ind w:left="1440" w:hanging="360"/>
      </w:pPr>
      <w:rPr>
        <w:rFonts w:ascii="Tahoma" w:eastAsia="Tahoma" w:hAnsi="Tahoma" w:cs="Tahoma"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abstractNum w:abstractNumId="36" w15:restartNumberingAfterBreak="0">
    <w:nsid w:val="64A55841"/>
    <w:multiLevelType w:val="hybridMultilevel"/>
    <w:tmpl w:val="4A3073B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7" w15:restartNumberingAfterBreak="0">
    <w:nsid w:val="67FB5BCD"/>
    <w:multiLevelType w:val="hybridMultilevel"/>
    <w:tmpl w:val="C11835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6A440BD"/>
    <w:multiLevelType w:val="hybridMultilevel"/>
    <w:tmpl w:val="EE90CECC"/>
    <w:lvl w:ilvl="0" w:tplc="93C0C8E0">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9" w15:restartNumberingAfterBreak="0">
    <w:nsid w:val="76CF29B2"/>
    <w:multiLevelType w:val="hybridMultilevel"/>
    <w:tmpl w:val="924E2EA8"/>
    <w:lvl w:ilvl="0" w:tplc="B052DE74">
      <w:numFmt w:val="bullet"/>
      <w:lvlText w:val="-"/>
      <w:lvlJc w:val="left"/>
      <w:pPr>
        <w:ind w:left="1065" w:hanging="360"/>
      </w:pPr>
      <w:rPr>
        <w:rFonts w:ascii="Arial" w:eastAsia="Times New Roman"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40" w15:restartNumberingAfterBreak="0">
    <w:nsid w:val="794B120D"/>
    <w:multiLevelType w:val="hybridMultilevel"/>
    <w:tmpl w:val="61DEE6B8"/>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1" w15:restartNumberingAfterBreak="0">
    <w:nsid w:val="7B5C5A6F"/>
    <w:multiLevelType w:val="hybridMultilevel"/>
    <w:tmpl w:val="17E29680"/>
    <w:lvl w:ilvl="0" w:tplc="734E009E">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D5D2170"/>
    <w:multiLevelType w:val="hybridMultilevel"/>
    <w:tmpl w:val="D068DC9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461532260">
    <w:abstractNumId w:val="1"/>
  </w:num>
  <w:num w:numId="2" w16cid:durableId="983780219">
    <w:abstractNumId w:val="0"/>
  </w:num>
  <w:num w:numId="3" w16cid:durableId="722482962">
    <w:abstractNumId w:val="41"/>
  </w:num>
  <w:num w:numId="4" w16cid:durableId="834566616">
    <w:abstractNumId w:val="39"/>
  </w:num>
  <w:num w:numId="5" w16cid:durableId="1584029904">
    <w:abstractNumId w:val="29"/>
  </w:num>
  <w:num w:numId="6" w16cid:durableId="28843907">
    <w:abstractNumId w:val="31"/>
  </w:num>
  <w:num w:numId="7" w16cid:durableId="1191793872">
    <w:abstractNumId w:val="3"/>
  </w:num>
  <w:num w:numId="8" w16cid:durableId="1559199058">
    <w:abstractNumId w:val="27"/>
  </w:num>
  <w:num w:numId="9" w16cid:durableId="2054882159">
    <w:abstractNumId w:val="40"/>
  </w:num>
  <w:num w:numId="10" w16cid:durableId="1002899836">
    <w:abstractNumId w:val="9"/>
  </w:num>
  <w:num w:numId="11" w16cid:durableId="1622956961">
    <w:abstractNumId w:val="6"/>
  </w:num>
  <w:num w:numId="12" w16cid:durableId="21713680">
    <w:abstractNumId w:val="17"/>
  </w:num>
  <w:num w:numId="13" w16cid:durableId="816145699">
    <w:abstractNumId w:val="16"/>
  </w:num>
  <w:num w:numId="14" w16cid:durableId="1309166000">
    <w:abstractNumId w:val="2"/>
  </w:num>
  <w:num w:numId="15" w16cid:durableId="1353337003">
    <w:abstractNumId w:val="36"/>
  </w:num>
  <w:num w:numId="16" w16cid:durableId="1370376700">
    <w:abstractNumId w:val="5"/>
  </w:num>
  <w:num w:numId="17" w16cid:durableId="193856601">
    <w:abstractNumId w:val="23"/>
  </w:num>
  <w:num w:numId="18" w16cid:durableId="402873495">
    <w:abstractNumId w:val="14"/>
  </w:num>
  <w:num w:numId="19" w16cid:durableId="281039677">
    <w:abstractNumId w:val="10"/>
  </w:num>
  <w:num w:numId="20" w16cid:durableId="1579054990">
    <w:abstractNumId w:val="24"/>
  </w:num>
  <w:num w:numId="21" w16cid:durableId="915550466">
    <w:abstractNumId w:val="15"/>
  </w:num>
  <w:num w:numId="22" w16cid:durableId="633413201">
    <w:abstractNumId w:val="37"/>
  </w:num>
  <w:num w:numId="23" w16cid:durableId="1029263528">
    <w:abstractNumId w:val="33"/>
  </w:num>
  <w:num w:numId="24" w16cid:durableId="366680716">
    <w:abstractNumId w:val="19"/>
  </w:num>
  <w:num w:numId="25" w16cid:durableId="1156065598">
    <w:abstractNumId w:val="38"/>
  </w:num>
  <w:num w:numId="26" w16cid:durableId="249050314">
    <w:abstractNumId w:val="34"/>
  </w:num>
  <w:num w:numId="27" w16cid:durableId="2074085333">
    <w:abstractNumId w:val="21"/>
  </w:num>
  <w:num w:numId="28" w16cid:durableId="116991360">
    <w:abstractNumId w:val="26"/>
  </w:num>
  <w:num w:numId="29" w16cid:durableId="1588614118">
    <w:abstractNumId w:val="42"/>
  </w:num>
  <w:num w:numId="30" w16cid:durableId="60762362">
    <w:abstractNumId w:val="32"/>
  </w:num>
  <w:num w:numId="31" w16cid:durableId="399865190">
    <w:abstractNumId w:val="12"/>
  </w:num>
  <w:num w:numId="32" w16cid:durableId="1514803958">
    <w:abstractNumId w:val="4"/>
  </w:num>
  <w:num w:numId="33" w16cid:durableId="551386475">
    <w:abstractNumId w:val="18"/>
  </w:num>
  <w:num w:numId="34" w16cid:durableId="1499417013">
    <w:abstractNumId w:val="20"/>
  </w:num>
  <w:num w:numId="35" w16cid:durableId="553199538">
    <w:abstractNumId w:val="25"/>
  </w:num>
  <w:num w:numId="36" w16cid:durableId="1613826883">
    <w:abstractNumId w:val="11"/>
  </w:num>
  <w:num w:numId="37" w16cid:durableId="997072163">
    <w:abstractNumId w:val="13"/>
  </w:num>
  <w:num w:numId="38" w16cid:durableId="2103912794">
    <w:abstractNumId w:val="30"/>
  </w:num>
  <w:num w:numId="39" w16cid:durableId="1328174761">
    <w:abstractNumId w:val="7"/>
  </w:num>
  <w:num w:numId="40" w16cid:durableId="2130510202">
    <w:abstractNumId w:val="22"/>
  </w:num>
  <w:num w:numId="41" w16cid:durableId="1248658139">
    <w:abstractNumId w:val="28"/>
    <w:lvlOverride w:ilvl="0"/>
    <w:lvlOverride w:ilvl="1"/>
    <w:lvlOverride w:ilvl="2"/>
    <w:lvlOverride w:ilvl="3"/>
    <w:lvlOverride w:ilvl="4"/>
    <w:lvlOverride w:ilvl="5"/>
    <w:lvlOverride w:ilvl="6"/>
    <w:lvlOverride w:ilvl="7"/>
    <w:lvlOverride w:ilvl="8"/>
  </w:num>
  <w:num w:numId="42" w16cid:durableId="1397626231">
    <w:abstractNumId w:val="8"/>
    <w:lvlOverride w:ilvl="0"/>
    <w:lvlOverride w:ilvl="1"/>
    <w:lvlOverride w:ilvl="2"/>
    <w:lvlOverride w:ilvl="3"/>
    <w:lvlOverride w:ilvl="4"/>
    <w:lvlOverride w:ilvl="5"/>
    <w:lvlOverride w:ilvl="6"/>
    <w:lvlOverride w:ilvl="7"/>
    <w:lvlOverride w:ilvl="8"/>
  </w:num>
  <w:num w:numId="43" w16cid:durableId="963731535">
    <w:abstractNumId w:val="3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A0A5C"/>
    <w:rsid w:val="00000FBA"/>
    <w:rsid w:val="00001043"/>
    <w:rsid w:val="00002A0C"/>
    <w:rsid w:val="000039A6"/>
    <w:rsid w:val="0000416A"/>
    <w:rsid w:val="00005F30"/>
    <w:rsid w:val="000068E3"/>
    <w:rsid w:val="00010279"/>
    <w:rsid w:val="00012406"/>
    <w:rsid w:val="00014B71"/>
    <w:rsid w:val="00015296"/>
    <w:rsid w:val="00015899"/>
    <w:rsid w:val="0001739A"/>
    <w:rsid w:val="00021FFA"/>
    <w:rsid w:val="000226D7"/>
    <w:rsid w:val="000234BA"/>
    <w:rsid w:val="00024678"/>
    <w:rsid w:val="000250C5"/>
    <w:rsid w:val="000272E1"/>
    <w:rsid w:val="00030359"/>
    <w:rsid w:val="00030C35"/>
    <w:rsid w:val="000317D1"/>
    <w:rsid w:val="0003462F"/>
    <w:rsid w:val="00034A7E"/>
    <w:rsid w:val="000352A8"/>
    <w:rsid w:val="00035F68"/>
    <w:rsid w:val="0004074F"/>
    <w:rsid w:val="000417AA"/>
    <w:rsid w:val="000468A6"/>
    <w:rsid w:val="0004735B"/>
    <w:rsid w:val="000514D8"/>
    <w:rsid w:val="00051805"/>
    <w:rsid w:val="00052E64"/>
    <w:rsid w:val="00053217"/>
    <w:rsid w:val="00053EEF"/>
    <w:rsid w:val="000543C8"/>
    <w:rsid w:val="00054706"/>
    <w:rsid w:val="00054874"/>
    <w:rsid w:val="000558B4"/>
    <w:rsid w:val="0005645E"/>
    <w:rsid w:val="00056B57"/>
    <w:rsid w:val="0006054B"/>
    <w:rsid w:val="000605FC"/>
    <w:rsid w:val="000606D8"/>
    <w:rsid w:val="00065851"/>
    <w:rsid w:val="0006622E"/>
    <w:rsid w:val="00070159"/>
    <w:rsid w:val="00071224"/>
    <w:rsid w:val="00074278"/>
    <w:rsid w:val="00075E7E"/>
    <w:rsid w:val="0007795B"/>
    <w:rsid w:val="00080392"/>
    <w:rsid w:val="000807AF"/>
    <w:rsid w:val="00082244"/>
    <w:rsid w:val="000832E3"/>
    <w:rsid w:val="000833AA"/>
    <w:rsid w:val="00083688"/>
    <w:rsid w:val="000839F4"/>
    <w:rsid w:val="00083F12"/>
    <w:rsid w:val="000841F0"/>
    <w:rsid w:val="00084E00"/>
    <w:rsid w:val="000853F3"/>
    <w:rsid w:val="00087354"/>
    <w:rsid w:val="000909D1"/>
    <w:rsid w:val="00091BDB"/>
    <w:rsid w:val="00092260"/>
    <w:rsid w:val="00092D12"/>
    <w:rsid w:val="00093228"/>
    <w:rsid w:val="0009372D"/>
    <w:rsid w:val="000946B2"/>
    <w:rsid w:val="00094F02"/>
    <w:rsid w:val="000955E0"/>
    <w:rsid w:val="00095DC6"/>
    <w:rsid w:val="000968F7"/>
    <w:rsid w:val="00097018"/>
    <w:rsid w:val="00097ED7"/>
    <w:rsid w:val="000A036B"/>
    <w:rsid w:val="000A0BBF"/>
    <w:rsid w:val="000A0DA1"/>
    <w:rsid w:val="000A1E16"/>
    <w:rsid w:val="000A23C8"/>
    <w:rsid w:val="000A2EAD"/>
    <w:rsid w:val="000A316D"/>
    <w:rsid w:val="000A3B5A"/>
    <w:rsid w:val="000A64C4"/>
    <w:rsid w:val="000A6788"/>
    <w:rsid w:val="000A68A0"/>
    <w:rsid w:val="000A729B"/>
    <w:rsid w:val="000B05E4"/>
    <w:rsid w:val="000B095F"/>
    <w:rsid w:val="000B44D1"/>
    <w:rsid w:val="000B5386"/>
    <w:rsid w:val="000B7A13"/>
    <w:rsid w:val="000C01BA"/>
    <w:rsid w:val="000C0C0B"/>
    <w:rsid w:val="000C18AF"/>
    <w:rsid w:val="000C1B75"/>
    <w:rsid w:val="000C2679"/>
    <w:rsid w:val="000C2EAA"/>
    <w:rsid w:val="000C3505"/>
    <w:rsid w:val="000C3557"/>
    <w:rsid w:val="000C5607"/>
    <w:rsid w:val="000D1410"/>
    <w:rsid w:val="000D4596"/>
    <w:rsid w:val="000D549F"/>
    <w:rsid w:val="000D5886"/>
    <w:rsid w:val="000D703A"/>
    <w:rsid w:val="000D7A8D"/>
    <w:rsid w:val="000D7FA5"/>
    <w:rsid w:val="000E04B5"/>
    <w:rsid w:val="000E0707"/>
    <w:rsid w:val="000E0C9F"/>
    <w:rsid w:val="000E20BC"/>
    <w:rsid w:val="000E2ABC"/>
    <w:rsid w:val="000E3143"/>
    <w:rsid w:val="000E3D2B"/>
    <w:rsid w:val="000E42D5"/>
    <w:rsid w:val="000E4C3C"/>
    <w:rsid w:val="000E5212"/>
    <w:rsid w:val="000E6929"/>
    <w:rsid w:val="000E7B02"/>
    <w:rsid w:val="000E7DB3"/>
    <w:rsid w:val="000F0512"/>
    <w:rsid w:val="000F18E6"/>
    <w:rsid w:val="000F2106"/>
    <w:rsid w:val="000F2241"/>
    <w:rsid w:val="000F2C37"/>
    <w:rsid w:val="000F3C2C"/>
    <w:rsid w:val="000F3D93"/>
    <w:rsid w:val="000F66A0"/>
    <w:rsid w:val="000F771A"/>
    <w:rsid w:val="000F77AF"/>
    <w:rsid w:val="000F7A0E"/>
    <w:rsid w:val="00101553"/>
    <w:rsid w:val="00102716"/>
    <w:rsid w:val="001027DD"/>
    <w:rsid w:val="0010406C"/>
    <w:rsid w:val="00105F93"/>
    <w:rsid w:val="00106F43"/>
    <w:rsid w:val="001075A2"/>
    <w:rsid w:val="00107A01"/>
    <w:rsid w:val="001123B9"/>
    <w:rsid w:val="0011319F"/>
    <w:rsid w:val="00117B3A"/>
    <w:rsid w:val="00117B79"/>
    <w:rsid w:val="001211E0"/>
    <w:rsid w:val="00121F70"/>
    <w:rsid w:val="00122393"/>
    <w:rsid w:val="00123F18"/>
    <w:rsid w:val="001254F8"/>
    <w:rsid w:val="00125DBF"/>
    <w:rsid w:val="001263FC"/>
    <w:rsid w:val="00127C4F"/>
    <w:rsid w:val="00127C76"/>
    <w:rsid w:val="00131480"/>
    <w:rsid w:val="001325D5"/>
    <w:rsid w:val="0013301B"/>
    <w:rsid w:val="001337AA"/>
    <w:rsid w:val="00133838"/>
    <w:rsid w:val="00133DA3"/>
    <w:rsid w:val="001348DC"/>
    <w:rsid w:val="00137828"/>
    <w:rsid w:val="00140EE0"/>
    <w:rsid w:val="001410E4"/>
    <w:rsid w:val="00141410"/>
    <w:rsid w:val="00141718"/>
    <w:rsid w:val="00142199"/>
    <w:rsid w:val="001426E0"/>
    <w:rsid w:val="00143F61"/>
    <w:rsid w:val="0014476A"/>
    <w:rsid w:val="00145127"/>
    <w:rsid w:val="001459D1"/>
    <w:rsid w:val="00145ED0"/>
    <w:rsid w:val="0014601E"/>
    <w:rsid w:val="001460DD"/>
    <w:rsid w:val="001472CE"/>
    <w:rsid w:val="00150365"/>
    <w:rsid w:val="001517E7"/>
    <w:rsid w:val="00151A94"/>
    <w:rsid w:val="00152099"/>
    <w:rsid w:val="00152C96"/>
    <w:rsid w:val="00155340"/>
    <w:rsid w:val="001559F4"/>
    <w:rsid w:val="001569D2"/>
    <w:rsid w:val="00157899"/>
    <w:rsid w:val="00160F37"/>
    <w:rsid w:val="00161096"/>
    <w:rsid w:val="00161356"/>
    <w:rsid w:val="00162585"/>
    <w:rsid w:val="00162EFD"/>
    <w:rsid w:val="001641FD"/>
    <w:rsid w:val="00164BE9"/>
    <w:rsid w:val="001658B6"/>
    <w:rsid w:val="001659A8"/>
    <w:rsid w:val="001667BF"/>
    <w:rsid w:val="001674B4"/>
    <w:rsid w:val="00167512"/>
    <w:rsid w:val="00167D44"/>
    <w:rsid w:val="00167FF6"/>
    <w:rsid w:val="00171E8A"/>
    <w:rsid w:val="00174386"/>
    <w:rsid w:val="00175602"/>
    <w:rsid w:val="00175AC7"/>
    <w:rsid w:val="00177F3E"/>
    <w:rsid w:val="00180E33"/>
    <w:rsid w:val="00182AA7"/>
    <w:rsid w:val="0018444D"/>
    <w:rsid w:val="00184CDD"/>
    <w:rsid w:val="00184E4F"/>
    <w:rsid w:val="001854E5"/>
    <w:rsid w:val="00185975"/>
    <w:rsid w:val="001862F5"/>
    <w:rsid w:val="0018659E"/>
    <w:rsid w:val="0018726D"/>
    <w:rsid w:val="00187AFC"/>
    <w:rsid w:val="00187D79"/>
    <w:rsid w:val="00187F80"/>
    <w:rsid w:val="001911E6"/>
    <w:rsid w:val="001945D4"/>
    <w:rsid w:val="00196389"/>
    <w:rsid w:val="00197003"/>
    <w:rsid w:val="001A01C8"/>
    <w:rsid w:val="001A09D2"/>
    <w:rsid w:val="001A3327"/>
    <w:rsid w:val="001A55A2"/>
    <w:rsid w:val="001A55E0"/>
    <w:rsid w:val="001A6080"/>
    <w:rsid w:val="001A64BD"/>
    <w:rsid w:val="001A7A00"/>
    <w:rsid w:val="001B0C69"/>
    <w:rsid w:val="001B1349"/>
    <w:rsid w:val="001B16FA"/>
    <w:rsid w:val="001B1702"/>
    <w:rsid w:val="001B1D5A"/>
    <w:rsid w:val="001B20CA"/>
    <w:rsid w:val="001B26C6"/>
    <w:rsid w:val="001B36D3"/>
    <w:rsid w:val="001B4167"/>
    <w:rsid w:val="001B4BB9"/>
    <w:rsid w:val="001B6EB5"/>
    <w:rsid w:val="001B739A"/>
    <w:rsid w:val="001B7DD9"/>
    <w:rsid w:val="001C153E"/>
    <w:rsid w:val="001C3E54"/>
    <w:rsid w:val="001C4DE8"/>
    <w:rsid w:val="001C4EAC"/>
    <w:rsid w:val="001C6763"/>
    <w:rsid w:val="001C68CC"/>
    <w:rsid w:val="001C76D7"/>
    <w:rsid w:val="001C7834"/>
    <w:rsid w:val="001D23DA"/>
    <w:rsid w:val="001D269B"/>
    <w:rsid w:val="001D28BF"/>
    <w:rsid w:val="001D3FC3"/>
    <w:rsid w:val="001D40B9"/>
    <w:rsid w:val="001D502B"/>
    <w:rsid w:val="001D7080"/>
    <w:rsid w:val="001D75FE"/>
    <w:rsid w:val="001D76ED"/>
    <w:rsid w:val="001D7B91"/>
    <w:rsid w:val="001E03BB"/>
    <w:rsid w:val="001E0A2A"/>
    <w:rsid w:val="001E0D8B"/>
    <w:rsid w:val="001E10E6"/>
    <w:rsid w:val="001E48F9"/>
    <w:rsid w:val="001E4B93"/>
    <w:rsid w:val="001E54EF"/>
    <w:rsid w:val="001E5537"/>
    <w:rsid w:val="001E68AE"/>
    <w:rsid w:val="001F14D9"/>
    <w:rsid w:val="001F4115"/>
    <w:rsid w:val="001F492C"/>
    <w:rsid w:val="0020130C"/>
    <w:rsid w:val="00202499"/>
    <w:rsid w:val="00204B75"/>
    <w:rsid w:val="00204F58"/>
    <w:rsid w:val="002055FD"/>
    <w:rsid w:val="00205945"/>
    <w:rsid w:val="00205963"/>
    <w:rsid w:val="0020614D"/>
    <w:rsid w:val="002070D3"/>
    <w:rsid w:val="00210EBA"/>
    <w:rsid w:val="0021158D"/>
    <w:rsid w:val="0021169B"/>
    <w:rsid w:val="00211B6C"/>
    <w:rsid w:val="002121D3"/>
    <w:rsid w:val="00214695"/>
    <w:rsid w:val="002164EF"/>
    <w:rsid w:val="002173F2"/>
    <w:rsid w:val="00220E47"/>
    <w:rsid w:val="00221059"/>
    <w:rsid w:val="00221DE7"/>
    <w:rsid w:val="00222469"/>
    <w:rsid w:val="00222CA0"/>
    <w:rsid w:val="0022308F"/>
    <w:rsid w:val="00223CC8"/>
    <w:rsid w:val="002240E1"/>
    <w:rsid w:val="0022697A"/>
    <w:rsid w:val="00227265"/>
    <w:rsid w:val="002276F8"/>
    <w:rsid w:val="002277BF"/>
    <w:rsid w:val="00230098"/>
    <w:rsid w:val="002300DE"/>
    <w:rsid w:val="002306EA"/>
    <w:rsid w:val="00230E7E"/>
    <w:rsid w:val="00231B45"/>
    <w:rsid w:val="00232157"/>
    <w:rsid w:val="0023270C"/>
    <w:rsid w:val="002354A2"/>
    <w:rsid w:val="00235721"/>
    <w:rsid w:val="00235729"/>
    <w:rsid w:val="00235B69"/>
    <w:rsid w:val="00235C01"/>
    <w:rsid w:val="00235E10"/>
    <w:rsid w:val="002422D5"/>
    <w:rsid w:val="00243DB5"/>
    <w:rsid w:val="002501E5"/>
    <w:rsid w:val="0025051D"/>
    <w:rsid w:val="002505FC"/>
    <w:rsid w:val="002511DA"/>
    <w:rsid w:val="002511F4"/>
    <w:rsid w:val="00251DEC"/>
    <w:rsid w:val="00254264"/>
    <w:rsid w:val="00254F04"/>
    <w:rsid w:val="00255245"/>
    <w:rsid w:val="00257202"/>
    <w:rsid w:val="002603AF"/>
    <w:rsid w:val="0026075A"/>
    <w:rsid w:val="00261347"/>
    <w:rsid w:val="002618EC"/>
    <w:rsid w:val="00261E0F"/>
    <w:rsid w:val="00262654"/>
    <w:rsid w:val="00262A65"/>
    <w:rsid w:val="00263A6E"/>
    <w:rsid w:val="00265817"/>
    <w:rsid w:val="00266FE3"/>
    <w:rsid w:val="00267864"/>
    <w:rsid w:val="00273F27"/>
    <w:rsid w:val="0027570E"/>
    <w:rsid w:val="00276715"/>
    <w:rsid w:val="00280318"/>
    <w:rsid w:val="0028629F"/>
    <w:rsid w:val="00294328"/>
    <w:rsid w:val="00296BC3"/>
    <w:rsid w:val="002972BB"/>
    <w:rsid w:val="00297932"/>
    <w:rsid w:val="00297F41"/>
    <w:rsid w:val="002A06EA"/>
    <w:rsid w:val="002A1228"/>
    <w:rsid w:val="002A3720"/>
    <w:rsid w:val="002A3F1D"/>
    <w:rsid w:val="002A4620"/>
    <w:rsid w:val="002A467A"/>
    <w:rsid w:val="002A479C"/>
    <w:rsid w:val="002A4B8E"/>
    <w:rsid w:val="002A4BB0"/>
    <w:rsid w:val="002A4D1D"/>
    <w:rsid w:val="002A4DDC"/>
    <w:rsid w:val="002A4FCD"/>
    <w:rsid w:val="002A5B86"/>
    <w:rsid w:val="002A5C4F"/>
    <w:rsid w:val="002A5EE1"/>
    <w:rsid w:val="002A67F8"/>
    <w:rsid w:val="002A6A69"/>
    <w:rsid w:val="002B0B39"/>
    <w:rsid w:val="002B2203"/>
    <w:rsid w:val="002B2F0F"/>
    <w:rsid w:val="002B442D"/>
    <w:rsid w:val="002B5DE3"/>
    <w:rsid w:val="002B62F9"/>
    <w:rsid w:val="002B6C9E"/>
    <w:rsid w:val="002B78B9"/>
    <w:rsid w:val="002C0BCD"/>
    <w:rsid w:val="002C1947"/>
    <w:rsid w:val="002C1EA3"/>
    <w:rsid w:val="002C2917"/>
    <w:rsid w:val="002C2D80"/>
    <w:rsid w:val="002C3745"/>
    <w:rsid w:val="002C3C82"/>
    <w:rsid w:val="002C3C85"/>
    <w:rsid w:val="002C5015"/>
    <w:rsid w:val="002C58DE"/>
    <w:rsid w:val="002C64B6"/>
    <w:rsid w:val="002C7D77"/>
    <w:rsid w:val="002D0018"/>
    <w:rsid w:val="002D04BA"/>
    <w:rsid w:val="002D1444"/>
    <w:rsid w:val="002D19A4"/>
    <w:rsid w:val="002D2669"/>
    <w:rsid w:val="002D38E5"/>
    <w:rsid w:val="002D49D8"/>
    <w:rsid w:val="002D68C1"/>
    <w:rsid w:val="002D6B88"/>
    <w:rsid w:val="002E12FF"/>
    <w:rsid w:val="002E32D6"/>
    <w:rsid w:val="002E3C7F"/>
    <w:rsid w:val="002E4333"/>
    <w:rsid w:val="002E5347"/>
    <w:rsid w:val="002E541C"/>
    <w:rsid w:val="002E63A7"/>
    <w:rsid w:val="002F0813"/>
    <w:rsid w:val="002F0D0D"/>
    <w:rsid w:val="002F2363"/>
    <w:rsid w:val="002F266E"/>
    <w:rsid w:val="002F339D"/>
    <w:rsid w:val="002F51CB"/>
    <w:rsid w:val="00300514"/>
    <w:rsid w:val="0030117B"/>
    <w:rsid w:val="00302102"/>
    <w:rsid w:val="00302285"/>
    <w:rsid w:val="003036F2"/>
    <w:rsid w:val="00303E05"/>
    <w:rsid w:val="003046C8"/>
    <w:rsid w:val="0030570D"/>
    <w:rsid w:val="00307A8B"/>
    <w:rsid w:val="003104E1"/>
    <w:rsid w:val="00311731"/>
    <w:rsid w:val="00312279"/>
    <w:rsid w:val="00313562"/>
    <w:rsid w:val="00314977"/>
    <w:rsid w:val="0031748C"/>
    <w:rsid w:val="0031779D"/>
    <w:rsid w:val="00317818"/>
    <w:rsid w:val="00317B88"/>
    <w:rsid w:val="00321295"/>
    <w:rsid w:val="00321501"/>
    <w:rsid w:val="00321C3B"/>
    <w:rsid w:val="00322B9F"/>
    <w:rsid w:val="00323AFA"/>
    <w:rsid w:val="00324AC3"/>
    <w:rsid w:val="003260FD"/>
    <w:rsid w:val="00326805"/>
    <w:rsid w:val="003336AA"/>
    <w:rsid w:val="0033541A"/>
    <w:rsid w:val="00335505"/>
    <w:rsid w:val="003370E2"/>
    <w:rsid w:val="003371A8"/>
    <w:rsid w:val="003376B5"/>
    <w:rsid w:val="003403C5"/>
    <w:rsid w:val="00342A8C"/>
    <w:rsid w:val="00342E44"/>
    <w:rsid w:val="00345502"/>
    <w:rsid w:val="003465F4"/>
    <w:rsid w:val="0034760C"/>
    <w:rsid w:val="00347B1B"/>
    <w:rsid w:val="0035122E"/>
    <w:rsid w:val="0035288F"/>
    <w:rsid w:val="003548CD"/>
    <w:rsid w:val="003563D5"/>
    <w:rsid w:val="00357AA1"/>
    <w:rsid w:val="003604A6"/>
    <w:rsid w:val="0036080B"/>
    <w:rsid w:val="003612B2"/>
    <w:rsid w:val="00361C7B"/>
    <w:rsid w:val="00361DD1"/>
    <w:rsid w:val="00362984"/>
    <w:rsid w:val="00365C51"/>
    <w:rsid w:val="00366599"/>
    <w:rsid w:val="00367E9E"/>
    <w:rsid w:val="003702A0"/>
    <w:rsid w:val="00373258"/>
    <w:rsid w:val="003732BC"/>
    <w:rsid w:val="0037382D"/>
    <w:rsid w:val="00374B61"/>
    <w:rsid w:val="0038048D"/>
    <w:rsid w:val="00380B38"/>
    <w:rsid w:val="0038681E"/>
    <w:rsid w:val="0039048C"/>
    <w:rsid w:val="00390700"/>
    <w:rsid w:val="00390AD5"/>
    <w:rsid w:val="003921AF"/>
    <w:rsid w:val="00392774"/>
    <w:rsid w:val="003949EB"/>
    <w:rsid w:val="00394A4C"/>
    <w:rsid w:val="003952F5"/>
    <w:rsid w:val="0039693E"/>
    <w:rsid w:val="00396D66"/>
    <w:rsid w:val="00396D75"/>
    <w:rsid w:val="00396DC7"/>
    <w:rsid w:val="003A0DDA"/>
    <w:rsid w:val="003A13BE"/>
    <w:rsid w:val="003A1CB8"/>
    <w:rsid w:val="003A2522"/>
    <w:rsid w:val="003A28C2"/>
    <w:rsid w:val="003A3351"/>
    <w:rsid w:val="003A3878"/>
    <w:rsid w:val="003A5391"/>
    <w:rsid w:val="003A5DA4"/>
    <w:rsid w:val="003B04B4"/>
    <w:rsid w:val="003B2509"/>
    <w:rsid w:val="003B2D92"/>
    <w:rsid w:val="003B3F29"/>
    <w:rsid w:val="003B51C6"/>
    <w:rsid w:val="003B5387"/>
    <w:rsid w:val="003B62F4"/>
    <w:rsid w:val="003B66FB"/>
    <w:rsid w:val="003B70C1"/>
    <w:rsid w:val="003C20E0"/>
    <w:rsid w:val="003C338D"/>
    <w:rsid w:val="003C3BF8"/>
    <w:rsid w:val="003C55BD"/>
    <w:rsid w:val="003C5736"/>
    <w:rsid w:val="003C5AFD"/>
    <w:rsid w:val="003C6766"/>
    <w:rsid w:val="003D0D26"/>
    <w:rsid w:val="003D1907"/>
    <w:rsid w:val="003D4310"/>
    <w:rsid w:val="003D5BCD"/>
    <w:rsid w:val="003D6398"/>
    <w:rsid w:val="003D6D36"/>
    <w:rsid w:val="003D7A73"/>
    <w:rsid w:val="003E069F"/>
    <w:rsid w:val="003E11C6"/>
    <w:rsid w:val="003E18D7"/>
    <w:rsid w:val="003E3338"/>
    <w:rsid w:val="003E38A5"/>
    <w:rsid w:val="003E3C1E"/>
    <w:rsid w:val="003E4420"/>
    <w:rsid w:val="003E4AC8"/>
    <w:rsid w:val="003E5666"/>
    <w:rsid w:val="003E5C4A"/>
    <w:rsid w:val="003E5EDF"/>
    <w:rsid w:val="003E6F95"/>
    <w:rsid w:val="003E721D"/>
    <w:rsid w:val="003E7618"/>
    <w:rsid w:val="003F0AAA"/>
    <w:rsid w:val="003F0BDC"/>
    <w:rsid w:val="003F0D47"/>
    <w:rsid w:val="003F0E87"/>
    <w:rsid w:val="003F13A6"/>
    <w:rsid w:val="003F16C0"/>
    <w:rsid w:val="003F1967"/>
    <w:rsid w:val="003F3F81"/>
    <w:rsid w:val="003F4172"/>
    <w:rsid w:val="003F5576"/>
    <w:rsid w:val="003F6354"/>
    <w:rsid w:val="00400649"/>
    <w:rsid w:val="00400B94"/>
    <w:rsid w:val="00401580"/>
    <w:rsid w:val="004016A8"/>
    <w:rsid w:val="004028C2"/>
    <w:rsid w:val="00403B63"/>
    <w:rsid w:val="00404FAC"/>
    <w:rsid w:val="004061AB"/>
    <w:rsid w:val="00406896"/>
    <w:rsid w:val="004116A9"/>
    <w:rsid w:val="0041413E"/>
    <w:rsid w:val="004142C7"/>
    <w:rsid w:val="004149FD"/>
    <w:rsid w:val="00414A64"/>
    <w:rsid w:val="004154AF"/>
    <w:rsid w:val="004157EF"/>
    <w:rsid w:val="00416B83"/>
    <w:rsid w:val="004170AF"/>
    <w:rsid w:val="004211B4"/>
    <w:rsid w:val="00421FCE"/>
    <w:rsid w:val="00422736"/>
    <w:rsid w:val="00422F3C"/>
    <w:rsid w:val="00423D7D"/>
    <w:rsid w:val="00424628"/>
    <w:rsid w:val="00424B4E"/>
    <w:rsid w:val="0042619B"/>
    <w:rsid w:val="00426E54"/>
    <w:rsid w:val="00427B0C"/>
    <w:rsid w:val="00427E28"/>
    <w:rsid w:val="00432473"/>
    <w:rsid w:val="00435E8F"/>
    <w:rsid w:val="004375FF"/>
    <w:rsid w:val="00437BD3"/>
    <w:rsid w:val="00442B32"/>
    <w:rsid w:val="0044303A"/>
    <w:rsid w:val="004438D2"/>
    <w:rsid w:val="00445780"/>
    <w:rsid w:val="0044619E"/>
    <w:rsid w:val="00446609"/>
    <w:rsid w:val="0044764B"/>
    <w:rsid w:val="004476F9"/>
    <w:rsid w:val="00450D55"/>
    <w:rsid w:val="00450DEE"/>
    <w:rsid w:val="00452CE3"/>
    <w:rsid w:val="00452EC3"/>
    <w:rsid w:val="0045330C"/>
    <w:rsid w:val="004546CD"/>
    <w:rsid w:val="004576B6"/>
    <w:rsid w:val="004633BA"/>
    <w:rsid w:val="00463575"/>
    <w:rsid w:val="00463D25"/>
    <w:rsid w:val="004667B1"/>
    <w:rsid w:val="00472DA4"/>
    <w:rsid w:val="00472F65"/>
    <w:rsid w:val="00473277"/>
    <w:rsid w:val="004744D4"/>
    <w:rsid w:val="00474916"/>
    <w:rsid w:val="004770CE"/>
    <w:rsid w:val="00481A3C"/>
    <w:rsid w:val="00482FDD"/>
    <w:rsid w:val="00484C7E"/>
    <w:rsid w:val="00485FB4"/>
    <w:rsid w:val="00490701"/>
    <w:rsid w:val="00492565"/>
    <w:rsid w:val="004925B9"/>
    <w:rsid w:val="00493478"/>
    <w:rsid w:val="00493980"/>
    <w:rsid w:val="00494617"/>
    <w:rsid w:val="00496E8B"/>
    <w:rsid w:val="004A00C5"/>
    <w:rsid w:val="004A0F84"/>
    <w:rsid w:val="004A1B5B"/>
    <w:rsid w:val="004A1DE2"/>
    <w:rsid w:val="004A23B9"/>
    <w:rsid w:val="004A37A5"/>
    <w:rsid w:val="004A5884"/>
    <w:rsid w:val="004A5DA7"/>
    <w:rsid w:val="004A604E"/>
    <w:rsid w:val="004A784B"/>
    <w:rsid w:val="004A7D19"/>
    <w:rsid w:val="004B05A7"/>
    <w:rsid w:val="004B0D0B"/>
    <w:rsid w:val="004B19F3"/>
    <w:rsid w:val="004B26B9"/>
    <w:rsid w:val="004B2DE3"/>
    <w:rsid w:val="004B2FF7"/>
    <w:rsid w:val="004B49F8"/>
    <w:rsid w:val="004B566D"/>
    <w:rsid w:val="004B605F"/>
    <w:rsid w:val="004B678C"/>
    <w:rsid w:val="004B6F17"/>
    <w:rsid w:val="004B72D1"/>
    <w:rsid w:val="004B7B1C"/>
    <w:rsid w:val="004C2C26"/>
    <w:rsid w:val="004C3714"/>
    <w:rsid w:val="004C473B"/>
    <w:rsid w:val="004C51E8"/>
    <w:rsid w:val="004C598F"/>
    <w:rsid w:val="004C710A"/>
    <w:rsid w:val="004D0F4F"/>
    <w:rsid w:val="004D1490"/>
    <w:rsid w:val="004D2C09"/>
    <w:rsid w:val="004D3850"/>
    <w:rsid w:val="004D3BD2"/>
    <w:rsid w:val="004D43BA"/>
    <w:rsid w:val="004D454D"/>
    <w:rsid w:val="004D5611"/>
    <w:rsid w:val="004D6191"/>
    <w:rsid w:val="004D6550"/>
    <w:rsid w:val="004E0A6E"/>
    <w:rsid w:val="004E3167"/>
    <w:rsid w:val="004E34BF"/>
    <w:rsid w:val="004E38B9"/>
    <w:rsid w:val="004E44CC"/>
    <w:rsid w:val="004E50F4"/>
    <w:rsid w:val="004E5C8B"/>
    <w:rsid w:val="004E68D9"/>
    <w:rsid w:val="004E6A92"/>
    <w:rsid w:val="004E73D6"/>
    <w:rsid w:val="004E741C"/>
    <w:rsid w:val="004F2772"/>
    <w:rsid w:val="004F2ACB"/>
    <w:rsid w:val="004F436B"/>
    <w:rsid w:val="004F45DD"/>
    <w:rsid w:val="004F692B"/>
    <w:rsid w:val="004F7103"/>
    <w:rsid w:val="004F71C3"/>
    <w:rsid w:val="0050001D"/>
    <w:rsid w:val="00500713"/>
    <w:rsid w:val="00501D2B"/>
    <w:rsid w:val="00502224"/>
    <w:rsid w:val="00502D9B"/>
    <w:rsid w:val="00502E37"/>
    <w:rsid w:val="00503067"/>
    <w:rsid w:val="00504AA3"/>
    <w:rsid w:val="005065A8"/>
    <w:rsid w:val="0050770A"/>
    <w:rsid w:val="0051030E"/>
    <w:rsid w:val="005132FD"/>
    <w:rsid w:val="005138C4"/>
    <w:rsid w:val="00513CD5"/>
    <w:rsid w:val="0051608F"/>
    <w:rsid w:val="00517133"/>
    <w:rsid w:val="00520DBA"/>
    <w:rsid w:val="00521281"/>
    <w:rsid w:val="00521D64"/>
    <w:rsid w:val="00522605"/>
    <w:rsid w:val="00522D4A"/>
    <w:rsid w:val="00523242"/>
    <w:rsid w:val="00523E07"/>
    <w:rsid w:val="00524C02"/>
    <w:rsid w:val="00526092"/>
    <w:rsid w:val="00526296"/>
    <w:rsid w:val="005263FC"/>
    <w:rsid w:val="00530697"/>
    <w:rsid w:val="00533D01"/>
    <w:rsid w:val="0053469A"/>
    <w:rsid w:val="0054230F"/>
    <w:rsid w:val="00543E91"/>
    <w:rsid w:val="00544712"/>
    <w:rsid w:val="005456BD"/>
    <w:rsid w:val="00545AFF"/>
    <w:rsid w:val="00547E6E"/>
    <w:rsid w:val="005509A8"/>
    <w:rsid w:val="00550F2E"/>
    <w:rsid w:val="00551590"/>
    <w:rsid w:val="00551B6E"/>
    <w:rsid w:val="00551C77"/>
    <w:rsid w:val="005545BA"/>
    <w:rsid w:val="00555AA0"/>
    <w:rsid w:val="00555CFD"/>
    <w:rsid w:val="0055602A"/>
    <w:rsid w:val="005569FE"/>
    <w:rsid w:val="0056015E"/>
    <w:rsid w:val="0056034F"/>
    <w:rsid w:val="005626D8"/>
    <w:rsid w:val="0056381B"/>
    <w:rsid w:val="00563F38"/>
    <w:rsid w:val="00564E5C"/>
    <w:rsid w:val="00565D63"/>
    <w:rsid w:val="005675D4"/>
    <w:rsid w:val="00567F79"/>
    <w:rsid w:val="00571A34"/>
    <w:rsid w:val="0057423A"/>
    <w:rsid w:val="00574573"/>
    <w:rsid w:val="0057469F"/>
    <w:rsid w:val="00574E75"/>
    <w:rsid w:val="00575507"/>
    <w:rsid w:val="00575901"/>
    <w:rsid w:val="00575DF1"/>
    <w:rsid w:val="005833FA"/>
    <w:rsid w:val="0058525C"/>
    <w:rsid w:val="00587C0A"/>
    <w:rsid w:val="0059380B"/>
    <w:rsid w:val="0059421D"/>
    <w:rsid w:val="005953AA"/>
    <w:rsid w:val="00596C9F"/>
    <w:rsid w:val="005A0294"/>
    <w:rsid w:val="005A14F1"/>
    <w:rsid w:val="005A169E"/>
    <w:rsid w:val="005A2184"/>
    <w:rsid w:val="005A2A5E"/>
    <w:rsid w:val="005A5961"/>
    <w:rsid w:val="005A67F9"/>
    <w:rsid w:val="005A7C78"/>
    <w:rsid w:val="005B1B5E"/>
    <w:rsid w:val="005B2960"/>
    <w:rsid w:val="005B45FD"/>
    <w:rsid w:val="005B4F7F"/>
    <w:rsid w:val="005B505C"/>
    <w:rsid w:val="005C101D"/>
    <w:rsid w:val="005C18FD"/>
    <w:rsid w:val="005C2D5C"/>
    <w:rsid w:val="005C2D6F"/>
    <w:rsid w:val="005C3BBB"/>
    <w:rsid w:val="005C40A0"/>
    <w:rsid w:val="005C684B"/>
    <w:rsid w:val="005C6ECF"/>
    <w:rsid w:val="005C6EEE"/>
    <w:rsid w:val="005C7453"/>
    <w:rsid w:val="005D0A21"/>
    <w:rsid w:val="005D0FF5"/>
    <w:rsid w:val="005D1B0D"/>
    <w:rsid w:val="005D1D9F"/>
    <w:rsid w:val="005D284A"/>
    <w:rsid w:val="005D4502"/>
    <w:rsid w:val="005D52D2"/>
    <w:rsid w:val="005D557B"/>
    <w:rsid w:val="005D6BE9"/>
    <w:rsid w:val="005D6F05"/>
    <w:rsid w:val="005D7BE3"/>
    <w:rsid w:val="005D7EF1"/>
    <w:rsid w:val="005E096A"/>
    <w:rsid w:val="005E09F1"/>
    <w:rsid w:val="005E1772"/>
    <w:rsid w:val="005E4D3D"/>
    <w:rsid w:val="005E632E"/>
    <w:rsid w:val="005F09FD"/>
    <w:rsid w:val="005F3217"/>
    <w:rsid w:val="005F7214"/>
    <w:rsid w:val="005F76CD"/>
    <w:rsid w:val="00600471"/>
    <w:rsid w:val="0060117B"/>
    <w:rsid w:val="006011D5"/>
    <w:rsid w:val="006029D3"/>
    <w:rsid w:val="00602A2F"/>
    <w:rsid w:val="00603F75"/>
    <w:rsid w:val="00607029"/>
    <w:rsid w:val="00607CB9"/>
    <w:rsid w:val="00610339"/>
    <w:rsid w:val="00610CCA"/>
    <w:rsid w:val="0061166A"/>
    <w:rsid w:val="00612BD2"/>
    <w:rsid w:val="00613ECF"/>
    <w:rsid w:val="00614549"/>
    <w:rsid w:val="00614B2D"/>
    <w:rsid w:val="00620113"/>
    <w:rsid w:val="00620382"/>
    <w:rsid w:val="00620A41"/>
    <w:rsid w:val="006218F7"/>
    <w:rsid w:val="00621AE3"/>
    <w:rsid w:val="00624931"/>
    <w:rsid w:val="00625489"/>
    <w:rsid w:val="006254B2"/>
    <w:rsid w:val="00625899"/>
    <w:rsid w:val="006277E1"/>
    <w:rsid w:val="00627B8B"/>
    <w:rsid w:val="00627FD0"/>
    <w:rsid w:val="006301D9"/>
    <w:rsid w:val="00631923"/>
    <w:rsid w:val="006333B9"/>
    <w:rsid w:val="006347EE"/>
    <w:rsid w:val="00635D33"/>
    <w:rsid w:val="00637276"/>
    <w:rsid w:val="00640830"/>
    <w:rsid w:val="00640E7A"/>
    <w:rsid w:val="0064168B"/>
    <w:rsid w:val="006424ED"/>
    <w:rsid w:val="00642936"/>
    <w:rsid w:val="00644D04"/>
    <w:rsid w:val="006454CF"/>
    <w:rsid w:val="006467EC"/>
    <w:rsid w:val="00650B3C"/>
    <w:rsid w:val="00651C22"/>
    <w:rsid w:val="00652C22"/>
    <w:rsid w:val="00653A0B"/>
    <w:rsid w:val="006545C4"/>
    <w:rsid w:val="00654A80"/>
    <w:rsid w:val="00655126"/>
    <w:rsid w:val="00655698"/>
    <w:rsid w:val="00657090"/>
    <w:rsid w:val="00660337"/>
    <w:rsid w:val="0066085B"/>
    <w:rsid w:val="00662A4D"/>
    <w:rsid w:val="00663144"/>
    <w:rsid w:val="006637CF"/>
    <w:rsid w:val="00663B27"/>
    <w:rsid w:val="00663B73"/>
    <w:rsid w:val="00664742"/>
    <w:rsid w:val="00665947"/>
    <w:rsid w:val="006659A6"/>
    <w:rsid w:val="00665A8A"/>
    <w:rsid w:val="00666634"/>
    <w:rsid w:val="0066670C"/>
    <w:rsid w:val="00666C20"/>
    <w:rsid w:val="006671B6"/>
    <w:rsid w:val="00670620"/>
    <w:rsid w:val="0067174A"/>
    <w:rsid w:val="00672F5B"/>
    <w:rsid w:val="006734C2"/>
    <w:rsid w:val="006745D1"/>
    <w:rsid w:val="0067522C"/>
    <w:rsid w:val="006757D5"/>
    <w:rsid w:val="00675ED5"/>
    <w:rsid w:val="0067682D"/>
    <w:rsid w:val="00676841"/>
    <w:rsid w:val="00677890"/>
    <w:rsid w:val="0068080C"/>
    <w:rsid w:val="00681684"/>
    <w:rsid w:val="00682CA9"/>
    <w:rsid w:val="006835B3"/>
    <w:rsid w:val="00684871"/>
    <w:rsid w:val="00684CF6"/>
    <w:rsid w:val="00685429"/>
    <w:rsid w:val="006860B0"/>
    <w:rsid w:val="00686CD6"/>
    <w:rsid w:val="0068720B"/>
    <w:rsid w:val="0068782C"/>
    <w:rsid w:val="0069039B"/>
    <w:rsid w:val="006910E0"/>
    <w:rsid w:val="00691A6F"/>
    <w:rsid w:val="00691E34"/>
    <w:rsid w:val="00692D56"/>
    <w:rsid w:val="00692E22"/>
    <w:rsid w:val="0069386A"/>
    <w:rsid w:val="00694611"/>
    <w:rsid w:val="006950A8"/>
    <w:rsid w:val="006965BB"/>
    <w:rsid w:val="00696F9F"/>
    <w:rsid w:val="00697E4C"/>
    <w:rsid w:val="006A0D7F"/>
    <w:rsid w:val="006A12E9"/>
    <w:rsid w:val="006A17BF"/>
    <w:rsid w:val="006A2338"/>
    <w:rsid w:val="006A2340"/>
    <w:rsid w:val="006A32CC"/>
    <w:rsid w:val="006A5B91"/>
    <w:rsid w:val="006A6657"/>
    <w:rsid w:val="006A752F"/>
    <w:rsid w:val="006B01A7"/>
    <w:rsid w:val="006B15D3"/>
    <w:rsid w:val="006B1677"/>
    <w:rsid w:val="006B552E"/>
    <w:rsid w:val="006B60D7"/>
    <w:rsid w:val="006B7CCB"/>
    <w:rsid w:val="006C0F24"/>
    <w:rsid w:val="006C2810"/>
    <w:rsid w:val="006C29B7"/>
    <w:rsid w:val="006C2C4D"/>
    <w:rsid w:val="006C3355"/>
    <w:rsid w:val="006C50E9"/>
    <w:rsid w:val="006C5624"/>
    <w:rsid w:val="006C7A45"/>
    <w:rsid w:val="006D0E18"/>
    <w:rsid w:val="006D0F24"/>
    <w:rsid w:val="006D13AD"/>
    <w:rsid w:val="006D2222"/>
    <w:rsid w:val="006D46AC"/>
    <w:rsid w:val="006D4F6C"/>
    <w:rsid w:val="006D5398"/>
    <w:rsid w:val="006E0FAD"/>
    <w:rsid w:val="006E1C65"/>
    <w:rsid w:val="006E23B2"/>
    <w:rsid w:val="006E25CF"/>
    <w:rsid w:val="006E2A93"/>
    <w:rsid w:val="006E2ABC"/>
    <w:rsid w:val="006E2CF5"/>
    <w:rsid w:val="006E2D1D"/>
    <w:rsid w:val="006E57EC"/>
    <w:rsid w:val="006E77E2"/>
    <w:rsid w:val="006F05C2"/>
    <w:rsid w:val="006F06F5"/>
    <w:rsid w:val="006F0C03"/>
    <w:rsid w:val="006F1B97"/>
    <w:rsid w:val="006F2229"/>
    <w:rsid w:val="006F3B1D"/>
    <w:rsid w:val="006F46FF"/>
    <w:rsid w:val="006F6350"/>
    <w:rsid w:val="006F6D6A"/>
    <w:rsid w:val="006F70DC"/>
    <w:rsid w:val="006F7E1A"/>
    <w:rsid w:val="007003A1"/>
    <w:rsid w:val="00701A1E"/>
    <w:rsid w:val="007044FF"/>
    <w:rsid w:val="00704C6C"/>
    <w:rsid w:val="007054A3"/>
    <w:rsid w:val="00705589"/>
    <w:rsid w:val="00705E10"/>
    <w:rsid w:val="00711514"/>
    <w:rsid w:val="00713423"/>
    <w:rsid w:val="00713EE6"/>
    <w:rsid w:val="00715EB3"/>
    <w:rsid w:val="00716687"/>
    <w:rsid w:val="007170AB"/>
    <w:rsid w:val="00717556"/>
    <w:rsid w:val="00717D9A"/>
    <w:rsid w:val="00722A55"/>
    <w:rsid w:val="0072340A"/>
    <w:rsid w:val="007235A7"/>
    <w:rsid w:val="007237B6"/>
    <w:rsid w:val="00723F26"/>
    <w:rsid w:val="007258A7"/>
    <w:rsid w:val="007279CC"/>
    <w:rsid w:val="007309FB"/>
    <w:rsid w:val="00732372"/>
    <w:rsid w:val="007324F3"/>
    <w:rsid w:val="007331D0"/>
    <w:rsid w:val="007346DA"/>
    <w:rsid w:val="0073620E"/>
    <w:rsid w:val="0073631D"/>
    <w:rsid w:val="00736C1A"/>
    <w:rsid w:val="007406D2"/>
    <w:rsid w:val="0074072A"/>
    <w:rsid w:val="0074155D"/>
    <w:rsid w:val="00741AEF"/>
    <w:rsid w:val="00742A91"/>
    <w:rsid w:val="00742D42"/>
    <w:rsid w:val="00747F88"/>
    <w:rsid w:val="00750737"/>
    <w:rsid w:val="00751154"/>
    <w:rsid w:val="00752403"/>
    <w:rsid w:val="0075323A"/>
    <w:rsid w:val="00755133"/>
    <w:rsid w:val="007555DC"/>
    <w:rsid w:val="00757572"/>
    <w:rsid w:val="0076084B"/>
    <w:rsid w:val="00760CCF"/>
    <w:rsid w:val="007610FE"/>
    <w:rsid w:val="0076126D"/>
    <w:rsid w:val="00761F5E"/>
    <w:rsid w:val="00765A2F"/>
    <w:rsid w:val="00767ED5"/>
    <w:rsid w:val="00770D49"/>
    <w:rsid w:val="007739B6"/>
    <w:rsid w:val="007756E2"/>
    <w:rsid w:val="00777AFB"/>
    <w:rsid w:val="00780CFF"/>
    <w:rsid w:val="00781881"/>
    <w:rsid w:val="00784349"/>
    <w:rsid w:val="00784F5A"/>
    <w:rsid w:val="007855B9"/>
    <w:rsid w:val="0078588D"/>
    <w:rsid w:val="0078679A"/>
    <w:rsid w:val="007868EB"/>
    <w:rsid w:val="00786C93"/>
    <w:rsid w:val="00787263"/>
    <w:rsid w:val="007904F5"/>
    <w:rsid w:val="0079101F"/>
    <w:rsid w:val="00791C6F"/>
    <w:rsid w:val="0079226F"/>
    <w:rsid w:val="007A0169"/>
    <w:rsid w:val="007A0551"/>
    <w:rsid w:val="007A0A5C"/>
    <w:rsid w:val="007A0D72"/>
    <w:rsid w:val="007A2DCC"/>
    <w:rsid w:val="007A2F20"/>
    <w:rsid w:val="007A3EBE"/>
    <w:rsid w:val="007A5983"/>
    <w:rsid w:val="007A5DDC"/>
    <w:rsid w:val="007A610F"/>
    <w:rsid w:val="007A6A8A"/>
    <w:rsid w:val="007A7E64"/>
    <w:rsid w:val="007B0A70"/>
    <w:rsid w:val="007B1090"/>
    <w:rsid w:val="007B13F3"/>
    <w:rsid w:val="007B3A7F"/>
    <w:rsid w:val="007B3C94"/>
    <w:rsid w:val="007B420A"/>
    <w:rsid w:val="007B5ECC"/>
    <w:rsid w:val="007B5FA8"/>
    <w:rsid w:val="007B642D"/>
    <w:rsid w:val="007C0448"/>
    <w:rsid w:val="007C3382"/>
    <w:rsid w:val="007C3A45"/>
    <w:rsid w:val="007C4B06"/>
    <w:rsid w:val="007D050C"/>
    <w:rsid w:val="007D0AA4"/>
    <w:rsid w:val="007D3CFB"/>
    <w:rsid w:val="007D474E"/>
    <w:rsid w:val="007D4D94"/>
    <w:rsid w:val="007D576B"/>
    <w:rsid w:val="007D5C95"/>
    <w:rsid w:val="007E030B"/>
    <w:rsid w:val="007E0C28"/>
    <w:rsid w:val="007E1D31"/>
    <w:rsid w:val="007E216D"/>
    <w:rsid w:val="007E243E"/>
    <w:rsid w:val="007E246E"/>
    <w:rsid w:val="007E4C18"/>
    <w:rsid w:val="007E500C"/>
    <w:rsid w:val="007E50BE"/>
    <w:rsid w:val="007E53F0"/>
    <w:rsid w:val="007E56C5"/>
    <w:rsid w:val="007E621B"/>
    <w:rsid w:val="007E6280"/>
    <w:rsid w:val="007E6FB6"/>
    <w:rsid w:val="007F1DD3"/>
    <w:rsid w:val="007F2347"/>
    <w:rsid w:val="007F292A"/>
    <w:rsid w:val="007F309E"/>
    <w:rsid w:val="007F5346"/>
    <w:rsid w:val="007F722E"/>
    <w:rsid w:val="007F732F"/>
    <w:rsid w:val="007F744D"/>
    <w:rsid w:val="007F75DD"/>
    <w:rsid w:val="007F78C0"/>
    <w:rsid w:val="008004CC"/>
    <w:rsid w:val="008006B7"/>
    <w:rsid w:val="00800F30"/>
    <w:rsid w:val="008012BC"/>
    <w:rsid w:val="00801932"/>
    <w:rsid w:val="0080257B"/>
    <w:rsid w:val="008034E2"/>
    <w:rsid w:val="00805E45"/>
    <w:rsid w:val="00810DD3"/>
    <w:rsid w:val="00813E43"/>
    <w:rsid w:val="008142EC"/>
    <w:rsid w:val="008149F2"/>
    <w:rsid w:val="00815E34"/>
    <w:rsid w:val="00816F91"/>
    <w:rsid w:val="00817E49"/>
    <w:rsid w:val="00820465"/>
    <w:rsid w:val="008208A6"/>
    <w:rsid w:val="00820D38"/>
    <w:rsid w:val="0082174F"/>
    <w:rsid w:val="00824D86"/>
    <w:rsid w:val="0082709F"/>
    <w:rsid w:val="008275E8"/>
    <w:rsid w:val="00827FA3"/>
    <w:rsid w:val="00830A76"/>
    <w:rsid w:val="00831EA9"/>
    <w:rsid w:val="008322CB"/>
    <w:rsid w:val="00832C56"/>
    <w:rsid w:val="00833166"/>
    <w:rsid w:val="008335ED"/>
    <w:rsid w:val="00833F5F"/>
    <w:rsid w:val="00834A13"/>
    <w:rsid w:val="0083555C"/>
    <w:rsid w:val="00835C79"/>
    <w:rsid w:val="00836760"/>
    <w:rsid w:val="00836D5C"/>
    <w:rsid w:val="00836EAD"/>
    <w:rsid w:val="008373E5"/>
    <w:rsid w:val="0083756D"/>
    <w:rsid w:val="00837EF5"/>
    <w:rsid w:val="00840373"/>
    <w:rsid w:val="0084117D"/>
    <w:rsid w:val="00841180"/>
    <w:rsid w:val="0084215F"/>
    <w:rsid w:val="00844D69"/>
    <w:rsid w:val="008455FF"/>
    <w:rsid w:val="00845C2D"/>
    <w:rsid w:val="008478E7"/>
    <w:rsid w:val="00847B6D"/>
    <w:rsid w:val="00850457"/>
    <w:rsid w:val="00850975"/>
    <w:rsid w:val="00850F23"/>
    <w:rsid w:val="008528C7"/>
    <w:rsid w:val="00854083"/>
    <w:rsid w:val="008540A7"/>
    <w:rsid w:val="00855B94"/>
    <w:rsid w:val="008563C3"/>
    <w:rsid w:val="00856CB5"/>
    <w:rsid w:val="00857F40"/>
    <w:rsid w:val="00860BDB"/>
    <w:rsid w:val="00863863"/>
    <w:rsid w:val="00864687"/>
    <w:rsid w:val="0086469D"/>
    <w:rsid w:val="0086485A"/>
    <w:rsid w:val="0086756F"/>
    <w:rsid w:val="00867C81"/>
    <w:rsid w:val="00871E87"/>
    <w:rsid w:val="00873E9D"/>
    <w:rsid w:val="00880E6A"/>
    <w:rsid w:val="0088310B"/>
    <w:rsid w:val="00883215"/>
    <w:rsid w:val="00883E0E"/>
    <w:rsid w:val="00884021"/>
    <w:rsid w:val="008843AB"/>
    <w:rsid w:val="00884896"/>
    <w:rsid w:val="00884BF6"/>
    <w:rsid w:val="0088549B"/>
    <w:rsid w:val="00885BA9"/>
    <w:rsid w:val="00886E12"/>
    <w:rsid w:val="008877A9"/>
    <w:rsid w:val="00887CE5"/>
    <w:rsid w:val="00890CE2"/>
    <w:rsid w:val="00891AAA"/>
    <w:rsid w:val="008926E4"/>
    <w:rsid w:val="00892F15"/>
    <w:rsid w:val="008939F9"/>
    <w:rsid w:val="00893F6E"/>
    <w:rsid w:val="00896178"/>
    <w:rsid w:val="00896E0E"/>
    <w:rsid w:val="008A01EE"/>
    <w:rsid w:val="008A07EE"/>
    <w:rsid w:val="008A2046"/>
    <w:rsid w:val="008A3C08"/>
    <w:rsid w:val="008A3EE8"/>
    <w:rsid w:val="008A5845"/>
    <w:rsid w:val="008A5886"/>
    <w:rsid w:val="008A7CF2"/>
    <w:rsid w:val="008B0A23"/>
    <w:rsid w:val="008B1A6D"/>
    <w:rsid w:val="008B33B8"/>
    <w:rsid w:val="008B34E0"/>
    <w:rsid w:val="008B35D3"/>
    <w:rsid w:val="008B3895"/>
    <w:rsid w:val="008B4F69"/>
    <w:rsid w:val="008B5D33"/>
    <w:rsid w:val="008C06DF"/>
    <w:rsid w:val="008C0C29"/>
    <w:rsid w:val="008C36CB"/>
    <w:rsid w:val="008C3F23"/>
    <w:rsid w:val="008C411A"/>
    <w:rsid w:val="008C515B"/>
    <w:rsid w:val="008C56B9"/>
    <w:rsid w:val="008C6FDC"/>
    <w:rsid w:val="008D2EBA"/>
    <w:rsid w:val="008D33D4"/>
    <w:rsid w:val="008D39D7"/>
    <w:rsid w:val="008D4CB6"/>
    <w:rsid w:val="008E0BB7"/>
    <w:rsid w:val="008E2274"/>
    <w:rsid w:val="008E29F7"/>
    <w:rsid w:val="008E5245"/>
    <w:rsid w:val="008E649F"/>
    <w:rsid w:val="008E6A52"/>
    <w:rsid w:val="008E6B03"/>
    <w:rsid w:val="008E7DA6"/>
    <w:rsid w:val="008F0B7C"/>
    <w:rsid w:val="008F0D21"/>
    <w:rsid w:val="008F15F9"/>
    <w:rsid w:val="008F20A2"/>
    <w:rsid w:val="008F3210"/>
    <w:rsid w:val="008F3CBA"/>
    <w:rsid w:val="008F3D9B"/>
    <w:rsid w:val="008F466E"/>
    <w:rsid w:val="008F5F23"/>
    <w:rsid w:val="008F6ECF"/>
    <w:rsid w:val="00900172"/>
    <w:rsid w:val="00900354"/>
    <w:rsid w:val="009009CA"/>
    <w:rsid w:val="00900D29"/>
    <w:rsid w:val="00901F23"/>
    <w:rsid w:val="00904108"/>
    <w:rsid w:val="00905DD0"/>
    <w:rsid w:val="00906490"/>
    <w:rsid w:val="009074D3"/>
    <w:rsid w:val="00907F87"/>
    <w:rsid w:val="00910498"/>
    <w:rsid w:val="00910761"/>
    <w:rsid w:val="00910ACD"/>
    <w:rsid w:val="009134A2"/>
    <w:rsid w:val="00913C46"/>
    <w:rsid w:val="0091513C"/>
    <w:rsid w:val="009171A0"/>
    <w:rsid w:val="00920B69"/>
    <w:rsid w:val="00920CC0"/>
    <w:rsid w:val="00921DFB"/>
    <w:rsid w:val="009237D8"/>
    <w:rsid w:val="0092503C"/>
    <w:rsid w:val="009260DC"/>
    <w:rsid w:val="00926961"/>
    <w:rsid w:val="00926DCF"/>
    <w:rsid w:val="009311AD"/>
    <w:rsid w:val="0093359D"/>
    <w:rsid w:val="00933AB1"/>
    <w:rsid w:val="009346DF"/>
    <w:rsid w:val="009348D1"/>
    <w:rsid w:val="00936B9A"/>
    <w:rsid w:val="00936BD6"/>
    <w:rsid w:val="009370C7"/>
    <w:rsid w:val="009411AB"/>
    <w:rsid w:val="009443B4"/>
    <w:rsid w:val="0094483A"/>
    <w:rsid w:val="009502C0"/>
    <w:rsid w:val="0095034E"/>
    <w:rsid w:val="00950B43"/>
    <w:rsid w:val="00952D7D"/>
    <w:rsid w:val="00953023"/>
    <w:rsid w:val="0095311E"/>
    <w:rsid w:val="0095368E"/>
    <w:rsid w:val="00953EF7"/>
    <w:rsid w:val="00955354"/>
    <w:rsid w:val="00956C00"/>
    <w:rsid w:val="009577C4"/>
    <w:rsid w:val="00961705"/>
    <w:rsid w:val="00963F6B"/>
    <w:rsid w:val="009641F1"/>
    <w:rsid w:val="00964434"/>
    <w:rsid w:val="0096579F"/>
    <w:rsid w:val="00970560"/>
    <w:rsid w:val="00970796"/>
    <w:rsid w:val="009718B7"/>
    <w:rsid w:val="00971D8D"/>
    <w:rsid w:val="00973A25"/>
    <w:rsid w:val="00973A4A"/>
    <w:rsid w:val="00974C4E"/>
    <w:rsid w:val="00974CF2"/>
    <w:rsid w:val="0097536E"/>
    <w:rsid w:val="009757B9"/>
    <w:rsid w:val="009765A8"/>
    <w:rsid w:val="00977B51"/>
    <w:rsid w:val="0098032D"/>
    <w:rsid w:val="00980EAF"/>
    <w:rsid w:val="00982A62"/>
    <w:rsid w:val="00983692"/>
    <w:rsid w:val="009839EF"/>
    <w:rsid w:val="00984BB3"/>
    <w:rsid w:val="0098537A"/>
    <w:rsid w:val="009866D2"/>
    <w:rsid w:val="00987659"/>
    <w:rsid w:val="009902A4"/>
    <w:rsid w:val="00990E1F"/>
    <w:rsid w:val="0099209E"/>
    <w:rsid w:val="0099261E"/>
    <w:rsid w:val="009973B0"/>
    <w:rsid w:val="009977C8"/>
    <w:rsid w:val="009A02C7"/>
    <w:rsid w:val="009A1D88"/>
    <w:rsid w:val="009A2988"/>
    <w:rsid w:val="009A4F7E"/>
    <w:rsid w:val="009A5847"/>
    <w:rsid w:val="009A7924"/>
    <w:rsid w:val="009B358F"/>
    <w:rsid w:val="009B50B2"/>
    <w:rsid w:val="009B62F5"/>
    <w:rsid w:val="009C05FF"/>
    <w:rsid w:val="009C0DFE"/>
    <w:rsid w:val="009C0F88"/>
    <w:rsid w:val="009C1E27"/>
    <w:rsid w:val="009C27C6"/>
    <w:rsid w:val="009C5008"/>
    <w:rsid w:val="009C62C4"/>
    <w:rsid w:val="009C640D"/>
    <w:rsid w:val="009C7661"/>
    <w:rsid w:val="009D29BF"/>
    <w:rsid w:val="009D3010"/>
    <w:rsid w:val="009D328D"/>
    <w:rsid w:val="009D462E"/>
    <w:rsid w:val="009D5CFD"/>
    <w:rsid w:val="009D601F"/>
    <w:rsid w:val="009E0126"/>
    <w:rsid w:val="009E1DA6"/>
    <w:rsid w:val="009E2356"/>
    <w:rsid w:val="009E28A4"/>
    <w:rsid w:val="009E4E85"/>
    <w:rsid w:val="009E5939"/>
    <w:rsid w:val="009E5AC9"/>
    <w:rsid w:val="009E5B81"/>
    <w:rsid w:val="009E5D4F"/>
    <w:rsid w:val="009E5EE7"/>
    <w:rsid w:val="009E6105"/>
    <w:rsid w:val="009E7275"/>
    <w:rsid w:val="009E78C3"/>
    <w:rsid w:val="009F0937"/>
    <w:rsid w:val="009F2E7D"/>
    <w:rsid w:val="009F46CC"/>
    <w:rsid w:val="009F4C81"/>
    <w:rsid w:val="009F52B5"/>
    <w:rsid w:val="009F5908"/>
    <w:rsid w:val="009F5B12"/>
    <w:rsid w:val="009F5C51"/>
    <w:rsid w:val="009F6DB7"/>
    <w:rsid w:val="009F72FD"/>
    <w:rsid w:val="00A01B15"/>
    <w:rsid w:val="00A020BC"/>
    <w:rsid w:val="00A02331"/>
    <w:rsid w:val="00A0313A"/>
    <w:rsid w:val="00A03D54"/>
    <w:rsid w:val="00A04BC8"/>
    <w:rsid w:val="00A04C8A"/>
    <w:rsid w:val="00A04FF9"/>
    <w:rsid w:val="00A069DE"/>
    <w:rsid w:val="00A071F2"/>
    <w:rsid w:val="00A07F76"/>
    <w:rsid w:val="00A100CF"/>
    <w:rsid w:val="00A10362"/>
    <w:rsid w:val="00A114F4"/>
    <w:rsid w:val="00A1175C"/>
    <w:rsid w:val="00A11B33"/>
    <w:rsid w:val="00A1282C"/>
    <w:rsid w:val="00A13F0D"/>
    <w:rsid w:val="00A14380"/>
    <w:rsid w:val="00A1532E"/>
    <w:rsid w:val="00A15C46"/>
    <w:rsid w:val="00A160D3"/>
    <w:rsid w:val="00A16233"/>
    <w:rsid w:val="00A1744D"/>
    <w:rsid w:val="00A208C8"/>
    <w:rsid w:val="00A20C3B"/>
    <w:rsid w:val="00A21E84"/>
    <w:rsid w:val="00A22B65"/>
    <w:rsid w:val="00A23348"/>
    <w:rsid w:val="00A26E26"/>
    <w:rsid w:val="00A2755E"/>
    <w:rsid w:val="00A30939"/>
    <w:rsid w:val="00A314A6"/>
    <w:rsid w:val="00A325D6"/>
    <w:rsid w:val="00A32BEB"/>
    <w:rsid w:val="00A34279"/>
    <w:rsid w:val="00A3467A"/>
    <w:rsid w:val="00A348AB"/>
    <w:rsid w:val="00A34AB4"/>
    <w:rsid w:val="00A34F15"/>
    <w:rsid w:val="00A35065"/>
    <w:rsid w:val="00A35F70"/>
    <w:rsid w:val="00A36247"/>
    <w:rsid w:val="00A36BC8"/>
    <w:rsid w:val="00A410D0"/>
    <w:rsid w:val="00A412B5"/>
    <w:rsid w:val="00A41AED"/>
    <w:rsid w:val="00A42835"/>
    <w:rsid w:val="00A42AC3"/>
    <w:rsid w:val="00A436CD"/>
    <w:rsid w:val="00A4443E"/>
    <w:rsid w:val="00A445E7"/>
    <w:rsid w:val="00A44FD7"/>
    <w:rsid w:val="00A45760"/>
    <w:rsid w:val="00A45A1B"/>
    <w:rsid w:val="00A4610B"/>
    <w:rsid w:val="00A507E7"/>
    <w:rsid w:val="00A513E2"/>
    <w:rsid w:val="00A52FD5"/>
    <w:rsid w:val="00A53E71"/>
    <w:rsid w:val="00A541AC"/>
    <w:rsid w:val="00A55ACC"/>
    <w:rsid w:val="00A61585"/>
    <w:rsid w:val="00A6239C"/>
    <w:rsid w:val="00A63C4B"/>
    <w:rsid w:val="00A64BA5"/>
    <w:rsid w:val="00A64C1F"/>
    <w:rsid w:val="00A65A6B"/>
    <w:rsid w:val="00A72C3D"/>
    <w:rsid w:val="00A72D83"/>
    <w:rsid w:val="00A75C12"/>
    <w:rsid w:val="00A7687D"/>
    <w:rsid w:val="00A83371"/>
    <w:rsid w:val="00A83C2C"/>
    <w:rsid w:val="00A83FC9"/>
    <w:rsid w:val="00A84014"/>
    <w:rsid w:val="00A84A37"/>
    <w:rsid w:val="00A85190"/>
    <w:rsid w:val="00A85488"/>
    <w:rsid w:val="00A85EEA"/>
    <w:rsid w:val="00A860ED"/>
    <w:rsid w:val="00A862F2"/>
    <w:rsid w:val="00A90514"/>
    <w:rsid w:val="00A9060A"/>
    <w:rsid w:val="00A90671"/>
    <w:rsid w:val="00A90E36"/>
    <w:rsid w:val="00A90F1B"/>
    <w:rsid w:val="00A925A3"/>
    <w:rsid w:val="00A92940"/>
    <w:rsid w:val="00A965F0"/>
    <w:rsid w:val="00A96939"/>
    <w:rsid w:val="00A9746C"/>
    <w:rsid w:val="00A97D49"/>
    <w:rsid w:val="00A97D59"/>
    <w:rsid w:val="00AA0B37"/>
    <w:rsid w:val="00AA0EAB"/>
    <w:rsid w:val="00AA10A2"/>
    <w:rsid w:val="00AA1A5A"/>
    <w:rsid w:val="00AA2ECC"/>
    <w:rsid w:val="00AA3407"/>
    <w:rsid w:val="00AA5083"/>
    <w:rsid w:val="00AA5B1B"/>
    <w:rsid w:val="00AA68A9"/>
    <w:rsid w:val="00AA6F77"/>
    <w:rsid w:val="00AA74AF"/>
    <w:rsid w:val="00AB3C88"/>
    <w:rsid w:val="00AB5FBF"/>
    <w:rsid w:val="00AC0972"/>
    <w:rsid w:val="00AC0A38"/>
    <w:rsid w:val="00AC1382"/>
    <w:rsid w:val="00AC1779"/>
    <w:rsid w:val="00AC6295"/>
    <w:rsid w:val="00AC6398"/>
    <w:rsid w:val="00AD1BB4"/>
    <w:rsid w:val="00AD28F4"/>
    <w:rsid w:val="00AD2A43"/>
    <w:rsid w:val="00AD4488"/>
    <w:rsid w:val="00AD46C2"/>
    <w:rsid w:val="00AD54D8"/>
    <w:rsid w:val="00AD66D4"/>
    <w:rsid w:val="00AD714D"/>
    <w:rsid w:val="00AE1E99"/>
    <w:rsid w:val="00AE20AD"/>
    <w:rsid w:val="00AE2312"/>
    <w:rsid w:val="00AE2AD0"/>
    <w:rsid w:val="00AE4072"/>
    <w:rsid w:val="00AE4885"/>
    <w:rsid w:val="00AE74EB"/>
    <w:rsid w:val="00AF027F"/>
    <w:rsid w:val="00AF0701"/>
    <w:rsid w:val="00AF138F"/>
    <w:rsid w:val="00AF2751"/>
    <w:rsid w:val="00AF40ED"/>
    <w:rsid w:val="00AF50AB"/>
    <w:rsid w:val="00AF5317"/>
    <w:rsid w:val="00AF6EA3"/>
    <w:rsid w:val="00AF704C"/>
    <w:rsid w:val="00AF76A9"/>
    <w:rsid w:val="00AF77E6"/>
    <w:rsid w:val="00AF79FE"/>
    <w:rsid w:val="00AF7A27"/>
    <w:rsid w:val="00AF7BEE"/>
    <w:rsid w:val="00AF7CE4"/>
    <w:rsid w:val="00B01598"/>
    <w:rsid w:val="00B01A2B"/>
    <w:rsid w:val="00B023D9"/>
    <w:rsid w:val="00B02AFD"/>
    <w:rsid w:val="00B02FDF"/>
    <w:rsid w:val="00B04723"/>
    <w:rsid w:val="00B0526E"/>
    <w:rsid w:val="00B05611"/>
    <w:rsid w:val="00B06A8E"/>
    <w:rsid w:val="00B06E27"/>
    <w:rsid w:val="00B071BB"/>
    <w:rsid w:val="00B12847"/>
    <w:rsid w:val="00B12C0C"/>
    <w:rsid w:val="00B12E4E"/>
    <w:rsid w:val="00B146D6"/>
    <w:rsid w:val="00B14F0C"/>
    <w:rsid w:val="00B15274"/>
    <w:rsid w:val="00B16334"/>
    <w:rsid w:val="00B1687D"/>
    <w:rsid w:val="00B17C16"/>
    <w:rsid w:val="00B17F85"/>
    <w:rsid w:val="00B20BC0"/>
    <w:rsid w:val="00B2104C"/>
    <w:rsid w:val="00B21225"/>
    <w:rsid w:val="00B21273"/>
    <w:rsid w:val="00B220F5"/>
    <w:rsid w:val="00B23751"/>
    <w:rsid w:val="00B23FEF"/>
    <w:rsid w:val="00B240E8"/>
    <w:rsid w:val="00B24609"/>
    <w:rsid w:val="00B27E20"/>
    <w:rsid w:val="00B307E5"/>
    <w:rsid w:val="00B33A8F"/>
    <w:rsid w:val="00B37D73"/>
    <w:rsid w:val="00B40E4A"/>
    <w:rsid w:val="00B41CC5"/>
    <w:rsid w:val="00B424C4"/>
    <w:rsid w:val="00B446D8"/>
    <w:rsid w:val="00B4502A"/>
    <w:rsid w:val="00B45B08"/>
    <w:rsid w:val="00B471F3"/>
    <w:rsid w:val="00B504E8"/>
    <w:rsid w:val="00B50529"/>
    <w:rsid w:val="00B50CEF"/>
    <w:rsid w:val="00B51372"/>
    <w:rsid w:val="00B51FD2"/>
    <w:rsid w:val="00B52A61"/>
    <w:rsid w:val="00B53F70"/>
    <w:rsid w:val="00B53F79"/>
    <w:rsid w:val="00B54832"/>
    <w:rsid w:val="00B553DC"/>
    <w:rsid w:val="00B569F8"/>
    <w:rsid w:val="00B6080F"/>
    <w:rsid w:val="00B6185F"/>
    <w:rsid w:val="00B64366"/>
    <w:rsid w:val="00B64AD6"/>
    <w:rsid w:val="00B67084"/>
    <w:rsid w:val="00B71005"/>
    <w:rsid w:val="00B7291B"/>
    <w:rsid w:val="00B72B15"/>
    <w:rsid w:val="00B7417A"/>
    <w:rsid w:val="00B7566F"/>
    <w:rsid w:val="00B77A37"/>
    <w:rsid w:val="00B8193A"/>
    <w:rsid w:val="00B820EF"/>
    <w:rsid w:val="00B83F2B"/>
    <w:rsid w:val="00B846B3"/>
    <w:rsid w:val="00B847DD"/>
    <w:rsid w:val="00B84B69"/>
    <w:rsid w:val="00B8513B"/>
    <w:rsid w:val="00B852C6"/>
    <w:rsid w:val="00B87A0E"/>
    <w:rsid w:val="00B87E5E"/>
    <w:rsid w:val="00B90416"/>
    <w:rsid w:val="00B90F0E"/>
    <w:rsid w:val="00B91819"/>
    <w:rsid w:val="00B91B16"/>
    <w:rsid w:val="00B93B5F"/>
    <w:rsid w:val="00B9416E"/>
    <w:rsid w:val="00B94FC8"/>
    <w:rsid w:val="00B97372"/>
    <w:rsid w:val="00B97B24"/>
    <w:rsid w:val="00B97C9E"/>
    <w:rsid w:val="00BA049F"/>
    <w:rsid w:val="00BA1B18"/>
    <w:rsid w:val="00BA2292"/>
    <w:rsid w:val="00BA36CD"/>
    <w:rsid w:val="00BA4EC6"/>
    <w:rsid w:val="00BA5BAF"/>
    <w:rsid w:val="00BA5DBE"/>
    <w:rsid w:val="00BA6608"/>
    <w:rsid w:val="00BA77DB"/>
    <w:rsid w:val="00BB023B"/>
    <w:rsid w:val="00BB203E"/>
    <w:rsid w:val="00BB27ED"/>
    <w:rsid w:val="00BB2BD4"/>
    <w:rsid w:val="00BB3508"/>
    <w:rsid w:val="00BB47A2"/>
    <w:rsid w:val="00BB512F"/>
    <w:rsid w:val="00BB51DC"/>
    <w:rsid w:val="00BB61B8"/>
    <w:rsid w:val="00BB730F"/>
    <w:rsid w:val="00BB74C2"/>
    <w:rsid w:val="00BC022A"/>
    <w:rsid w:val="00BC06D7"/>
    <w:rsid w:val="00BC0861"/>
    <w:rsid w:val="00BC09F0"/>
    <w:rsid w:val="00BC1CE8"/>
    <w:rsid w:val="00BC361C"/>
    <w:rsid w:val="00BC3774"/>
    <w:rsid w:val="00BC4596"/>
    <w:rsid w:val="00BC56C8"/>
    <w:rsid w:val="00BC706F"/>
    <w:rsid w:val="00BD1543"/>
    <w:rsid w:val="00BD1B7B"/>
    <w:rsid w:val="00BD1DE4"/>
    <w:rsid w:val="00BD328F"/>
    <w:rsid w:val="00BD35A7"/>
    <w:rsid w:val="00BD3B94"/>
    <w:rsid w:val="00BE14B6"/>
    <w:rsid w:val="00BE15FC"/>
    <w:rsid w:val="00BE18EF"/>
    <w:rsid w:val="00BE5F97"/>
    <w:rsid w:val="00BE659C"/>
    <w:rsid w:val="00BE7A2D"/>
    <w:rsid w:val="00BF019F"/>
    <w:rsid w:val="00BF07FE"/>
    <w:rsid w:val="00BF1BC1"/>
    <w:rsid w:val="00BF226D"/>
    <w:rsid w:val="00BF44A2"/>
    <w:rsid w:val="00BF4765"/>
    <w:rsid w:val="00BF730B"/>
    <w:rsid w:val="00C005D7"/>
    <w:rsid w:val="00C015DF"/>
    <w:rsid w:val="00C02707"/>
    <w:rsid w:val="00C02E1E"/>
    <w:rsid w:val="00C038E0"/>
    <w:rsid w:val="00C039AE"/>
    <w:rsid w:val="00C03D88"/>
    <w:rsid w:val="00C06757"/>
    <w:rsid w:val="00C06E55"/>
    <w:rsid w:val="00C10E24"/>
    <w:rsid w:val="00C11294"/>
    <w:rsid w:val="00C1341F"/>
    <w:rsid w:val="00C147A0"/>
    <w:rsid w:val="00C148D5"/>
    <w:rsid w:val="00C14DA9"/>
    <w:rsid w:val="00C151BB"/>
    <w:rsid w:val="00C151EF"/>
    <w:rsid w:val="00C2035C"/>
    <w:rsid w:val="00C20C24"/>
    <w:rsid w:val="00C21333"/>
    <w:rsid w:val="00C24DD6"/>
    <w:rsid w:val="00C2601D"/>
    <w:rsid w:val="00C26AEC"/>
    <w:rsid w:val="00C26B79"/>
    <w:rsid w:val="00C30710"/>
    <w:rsid w:val="00C30795"/>
    <w:rsid w:val="00C3183A"/>
    <w:rsid w:val="00C31986"/>
    <w:rsid w:val="00C31E2F"/>
    <w:rsid w:val="00C320A2"/>
    <w:rsid w:val="00C33388"/>
    <w:rsid w:val="00C35D94"/>
    <w:rsid w:val="00C35ED5"/>
    <w:rsid w:val="00C361B7"/>
    <w:rsid w:val="00C36315"/>
    <w:rsid w:val="00C364BE"/>
    <w:rsid w:val="00C364EA"/>
    <w:rsid w:val="00C36F7F"/>
    <w:rsid w:val="00C3712C"/>
    <w:rsid w:val="00C37685"/>
    <w:rsid w:val="00C37F56"/>
    <w:rsid w:val="00C42117"/>
    <w:rsid w:val="00C42CD8"/>
    <w:rsid w:val="00C43009"/>
    <w:rsid w:val="00C456C2"/>
    <w:rsid w:val="00C46535"/>
    <w:rsid w:val="00C47146"/>
    <w:rsid w:val="00C476EE"/>
    <w:rsid w:val="00C52333"/>
    <w:rsid w:val="00C532B0"/>
    <w:rsid w:val="00C53B0B"/>
    <w:rsid w:val="00C5563F"/>
    <w:rsid w:val="00C55D80"/>
    <w:rsid w:val="00C55FD4"/>
    <w:rsid w:val="00C57E69"/>
    <w:rsid w:val="00C623E2"/>
    <w:rsid w:val="00C6305A"/>
    <w:rsid w:val="00C64D2E"/>
    <w:rsid w:val="00C64E50"/>
    <w:rsid w:val="00C652DF"/>
    <w:rsid w:val="00C65655"/>
    <w:rsid w:val="00C66B3B"/>
    <w:rsid w:val="00C7243C"/>
    <w:rsid w:val="00C736BD"/>
    <w:rsid w:val="00C73936"/>
    <w:rsid w:val="00C74276"/>
    <w:rsid w:val="00C74813"/>
    <w:rsid w:val="00C752BD"/>
    <w:rsid w:val="00C75AB2"/>
    <w:rsid w:val="00C75D2C"/>
    <w:rsid w:val="00C811D2"/>
    <w:rsid w:val="00C83BF0"/>
    <w:rsid w:val="00C843B7"/>
    <w:rsid w:val="00C858D3"/>
    <w:rsid w:val="00C85EF5"/>
    <w:rsid w:val="00C86932"/>
    <w:rsid w:val="00C871DF"/>
    <w:rsid w:val="00C878B0"/>
    <w:rsid w:val="00C90FD2"/>
    <w:rsid w:val="00C910FC"/>
    <w:rsid w:val="00C91751"/>
    <w:rsid w:val="00C96001"/>
    <w:rsid w:val="00CA1CF2"/>
    <w:rsid w:val="00CA3E35"/>
    <w:rsid w:val="00CA40E0"/>
    <w:rsid w:val="00CA51B7"/>
    <w:rsid w:val="00CA6CC8"/>
    <w:rsid w:val="00CB022B"/>
    <w:rsid w:val="00CB16A1"/>
    <w:rsid w:val="00CB207B"/>
    <w:rsid w:val="00CB4A8E"/>
    <w:rsid w:val="00CB526E"/>
    <w:rsid w:val="00CB62D1"/>
    <w:rsid w:val="00CB74B0"/>
    <w:rsid w:val="00CB74F4"/>
    <w:rsid w:val="00CB7958"/>
    <w:rsid w:val="00CC05CA"/>
    <w:rsid w:val="00CC0E83"/>
    <w:rsid w:val="00CC1ACA"/>
    <w:rsid w:val="00CC24F5"/>
    <w:rsid w:val="00CC2B56"/>
    <w:rsid w:val="00CC3894"/>
    <w:rsid w:val="00CC503D"/>
    <w:rsid w:val="00CC7809"/>
    <w:rsid w:val="00CC78E5"/>
    <w:rsid w:val="00CD02B5"/>
    <w:rsid w:val="00CD079F"/>
    <w:rsid w:val="00CD1E04"/>
    <w:rsid w:val="00CD3DDE"/>
    <w:rsid w:val="00CD53B1"/>
    <w:rsid w:val="00CD5C23"/>
    <w:rsid w:val="00CD75D2"/>
    <w:rsid w:val="00CE719D"/>
    <w:rsid w:val="00CE7950"/>
    <w:rsid w:val="00CF1358"/>
    <w:rsid w:val="00CF2DED"/>
    <w:rsid w:val="00CF3AB6"/>
    <w:rsid w:val="00CF6685"/>
    <w:rsid w:val="00CF67EB"/>
    <w:rsid w:val="00CF6D52"/>
    <w:rsid w:val="00CF6EC0"/>
    <w:rsid w:val="00CF6F53"/>
    <w:rsid w:val="00CF7748"/>
    <w:rsid w:val="00D01010"/>
    <w:rsid w:val="00D01194"/>
    <w:rsid w:val="00D01653"/>
    <w:rsid w:val="00D02755"/>
    <w:rsid w:val="00D02804"/>
    <w:rsid w:val="00D039E1"/>
    <w:rsid w:val="00D03D6C"/>
    <w:rsid w:val="00D05487"/>
    <w:rsid w:val="00D0553E"/>
    <w:rsid w:val="00D05D99"/>
    <w:rsid w:val="00D10E3F"/>
    <w:rsid w:val="00D14A93"/>
    <w:rsid w:val="00D14D00"/>
    <w:rsid w:val="00D152D4"/>
    <w:rsid w:val="00D166EB"/>
    <w:rsid w:val="00D21361"/>
    <w:rsid w:val="00D22081"/>
    <w:rsid w:val="00D247AE"/>
    <w:rsid w:val="00D26380"/>
    <w:rsid w:val="00D263BF"/>
    <w:rsid w:val="00D26BF5"/>
    <w:rsid w:val="00D27EF2"/>
    <w:rsid w:val="00D30956"/>
    <w:rsid w:val="00D30AEE"/>
    <w:rsid w:val="00D31201"/>
    <w:rsid w:val="00D32DAA"/>
    <w:rsid w:val="00D32F04"/>
    <w:rsid w:val="00D3395B"/>
    <w:rsid w:val="00D34E48"/>
    <w:rsid w:val="00D35DB3"/>
    <w:rsid w:val="00D36C38"/>
    <w:rsid w:val="00D374A5"/>
    <w:rsid w:val="00D37CAF"/>
    <w:rsid w:val="00D37F09"/>
    <w:rsid w:val="00D41C98"/>
    <w:rsid w:val="00D422D2"/>
    <w:rsid w:val="00D44761"/>
    <w:rsid w:val="00D44B77"/>
    <w:rsid w:val="00D44C16"/>
    <w:rsid w:val="00D45745"/>
    <w:rsid w:val="00D45A33"/>
    <w:rsid w:val="00D46601"/>
    <w:rsid w:val="00D47088"/>
    <w:rsid w:val="00D53582"/>
    <w:rsid w:val="00D54383"/>
    <w:rsid w:val="00D6009A"/>
    <w:rsid w:val="00D60BAC"/>
    <w:rsid w:val="00D60C72"/>
    <w:rsid w:val="00D6134C"/>
    <w:rsid w:val="00D61F41"/>
    <w:rsid w:val="00D6209A"/>
    <w:rsid w:val="00D64EBD"/>
    <w:rsid w:val="00D651FC"/>
    <w:rsid w:val="00D65633"/>
    <w:rsid w:val="00D66BC8"/>
    <w:rsid w:val="00D676A6"/>
    <w:rsid w:val="00D7149F"/>
    <w:rsid w:val="00D71A89"/>
    <w:rsid w:val="00D728FE"/>
    <w:rsid w:val="00D72A03"/>
    <w:rsid w:val="00D72BF8"/>
    <w:rsid w:val="00D72ED9"/>
    <w:rsid w:val="00D73938"/>
    <w:rsid w:val="00D80824"/>
    <w:rsid w:val="00D80DCD"/>
    <w:rsid w:val="00D81763"/>
    <w:rsid w:val="00D81D0E"/>
    <w:rsid w:val="00D82040"/>
    <w:rsid w:val="00D82D8F"/>
    <w:rsid w:val="00D83E54"/>
    <w:rsid w:val="00D84165"/>
    <w:rsid w:val="00D84187"/>
    <w:rsid w:val="00D84B24"/>
    <w:rsid w:val="00D85AE5"/>
    <w:rsid w:val="00D86182"/>
    <w:rsid w:val="00D86CAB"/>
    <w:rsid w:val="00D877A7"/>
    <w:rsid w:val="00D90913"/>
    <w:rsid w:val="00D948E0"/>
    <w:rsid w:val="00D95343"/>
    <w:rsid w:val="00D95443"/>
    <w:rsid w:val="00D9655C"/>
    <w:rsid w:val="00D96F45"/>
    <w:rsid w:val="00DA03A8"/>
    <w:rsid w:val="00DA04AB"/>
    <w:rsid w:val="00DA0E6F"/>
    <w:rsid w:val="00DA3843"/>
    <w:rsid w:val="00DA3F1A"/>
    <w:rsid w:val="00DA56AB"/>
    <w:rsid w:val="00DB047E"/>
    <w:rsid w:val="00DB06C7"/>
    <w:rsid w:val="00DB0788"/>
    <w:rsid w:val="00DB08B2"/>
    <w:rsid w:val="00DB1CE6"/>
    <w:rsid w:val="00DB208B"/>
    <w:rsid w:val="00DB5792"/>
    <w:rsid w:val="00DB5CB3"/>
    <w:rsid w:val="00DB6CD5"/>
    <w:rsid w:val="00DB6E45"/>
    <w:rsid w:val="00DB6E48"/>
    <w:rsid w:val="00DB76AB"/>
    <w:rsid w:val="00DB7A2E"/>
    <w:rsid w:val="00DC0DAE"/>
    <w:rsid w:val="00DC22A2"/>
    <w:rsid w:val="00DC238E"/>
    <w:rsid w:val="00DC23E5"/>
    <w:rsid w:val="00DC31A3"/>
    <w:rsid w:val="00DC334C"/>
    <w:rsid w:val="00DC3801"/>
    <w:rsid w:val="00DC3838"/>
    <w:rsid w:val="00DC46DF"/>
    <w:rsid w:val="00DC4FC3"/>
    <w:rsid w:val="00DC6157"/>
    <w:rsid w:val="00DC6CC3"/>
    <w:rsid w:val="00DC71D8"/>
    <w:rsid w:val="00DC7567"/>
    <w:rsid w:val="00DD00D5"/>
    <w:rsid w:val="00DD1930"/>
    <w:rsid w:val="00DD284A"/>
    <w:rsid w:val="00DD2C5A"/>
    <w:rsid w:val="00DD39EC"/>
    <w:rsid w:val="00DD6503"/>
    <w:rsid w:val="00DE2E78"/>
    <w:rsid w:val="00DE6992"/>
    <w:rsid w:val="00DE6E77"/>
    <w:rsid w:val="00DE7D67"/>
    <w:rsid w:val="00DF0CAB"/>
    <w:rsid w:val="00DF0F37"/>
    <w:rsid w:val="00DF126F"/>
    <w:rsid w:val="00DF4E3B"/>
    <w:rsid w:val="00DF5054"/>
    <w:rsid w:val="00DF6011"/>
    <w:rsid w:val="00DF73F2"/>
    <w:rsid w:val="00E042CB"/>
    <w:rsid w:val="00E046D1"/>
    <w:rsid w:val="00E07A5E"/>
    <w:rsid w:val="00E1005A"/>
    <w:rsid w:val="00E11796"/>
    <w:rsid w:val="00E11E02"/>
    <w:rsid w:val="00E14B3F"/>
    <w:rsid w:val="00E15663"/>
    <w:rsid w:val="00E16492"/>
    <w:rsid w:val="00E17111"/>
    <w:rsid w:val="00E20172"/>
    <w:rsid w:val="00E229D6"/>
    <w:rsid w:val="00E22C52"/>
    <w:rsid w:val="00E24B46"/>
    <w:rsid w:val="00E257C2"/>
    <w:rsid w:val="00E259C9"/>
    <w:rsid w:val="00E26092"/>
    <w:rsid w:val="00E274BF"/>
    <w:rsid w:val="00E303FA"/>
    <w:rsid w:val="00E33058"/>
    <w:rsid w:val="00E337ED"/>
    <w:rsid w:val="00E34318"/>
    <w:rsid w:val="00E3517A"/>
    <w:rsid w:val="00E35468"/>
    <w:rsid w:val="00E359D1"/>
    <w:rsid w:val="00E36419"/>
    <w:rsid w:val="00E369BE"/>
    <w:rsid w:val="00E36A12"/>
    <w:rsid w:val="00E3712C"/>
    <w:rsid w:val="00E4070E"/>
    <w:rsid w:val="00E42774"/>
    <w:rsid w:val="00E43B98"/>
    <w:rsid w:val="00E44B2F"/>
    <w:rsid w:val="00E457E2"/>
    <w:rsid w:val="00E4630F"/>
    <w:rsid w:val="00E46973"/>
    <w:rsid w:val="00E47AE7"/>
    <w:rsid w:val="00E503BC"/>
    <w:rsid w:val="00E51536"/>
    <w:rsid w:val="00E521AF"/>
    <w:rsid w:val="00E53225"/>
    <w:rsid w:val="00E53AD8"/>
    <w:rsid w:val="00E54AE2"/>
    <w:rsid w:val="00E56B51"/>
    <w:rsid w:val="00E60777"/>
    <w:rsid w:val="00E61990"/>
    <w:rsid w:val="00E62356"/>
    <w:rsid w:val="00E631A4"/>
    <w:rsid w:val="00E63E74"/>
    <w:rsid w:val="00E64323"/>
    <w:rsid w:val="00E653BC"/>
    <w:rsid w:val="00E65E45"/>
    <w:rsid w:val="00E702BA"/>
    <w:rsid w:val="00E71251"/>
    <w:rsid w:val="00E73FBC"/>
    <w:rsid w:val="00E74837"/>
    <w:rsid w:val="00E75B4A"/>
    <w:rsid w:val="00E75F5A"/>
    <w:rsid w:val="00E76169"/>
    <w:rsid w:val="00E76D6D"/>
    <w:rsid w:val="00E805E0"/>
    <w:rsid w:val="00E81809"/>
    <w:rsid w:val="00E8490D"/>
    <w:rsid w:val="00E84DFF"/>
    <w:rsid w:val="00E856C3"/>
    <w:rsid w:val="00E86A81"/>
    <w:rsid w:val="00E90EE0"/>
    <w:rsid w:val="00E93260"/>
    <w:rsid w:val="00E937D7"/>
    <w:rsid w:val="00E94928"/>
    <w:rsid w:val="00E950A7"/>
    <w:rsid w:val="00E955C3"/>
    <w:rsid w:val="00E9644C"/>
    <w:rsid w:val="00E9667B"/>
    <w:rsid w:val="00EA0197"/>
    <w:rsid w:val="00EA0A2F"/>
    <w:rsid w:val="00EA10F4"/>
    <w:rsid w:val="00EA2D0E"/>
    <w:rsid w:val="00EA3C2E"/>
    <w:rsid w:val="00EA49F2"/>
    <w:rsid w:val="00EA4EF0"/>
    <w:rsid w:val="00EA6E18"/>
    <w:rsid w:val="00EA6E5A"/>
    <w:rsid w:val="00EA79AA"/>
    <w:rsid w:val="00EB0439"/>
    <w:rsid w:val="00EB0BF0"/>
    <w:rsid w:val="00EB26DC"/>
    <w:rsid w:val="00EB4F6A"/>
    <w:rsid w:val="00EB5D69"/>
    <w:rsid w:val="00EB6774"/>
    <w:rsid w:val="00EB6BED"/>
    <w:rsid w:val="00EC06C7"/>
    <w:rsid w:val="00EC170D"/>
    <w:rsid w:val="00EC2DE5"/>
    <w:rsid w:val="00EC2E7E"/>
    <w:rsid w:val="00EC30DC"/>
    <w:rsid w:val="00EC3A59"/>
    <w:rsid w:val="00EC3C07"/>
    <w:rsid w:val="00EC4414"/>
    <w:rsid w:val="00EC4943"/>
    <w:rsid w:val="00EC4F22"/>
    <w:rsid w:val="00EC599C"/>
    <w:rsid w:val="00EC6D93"/>
    <w:rsid w:val="00EC6ECD"/>
    <w:rsid w:val="00ED0A69"/>
    <w:rsid w:val="00ED0C86"/>
    <w:rsid w:val="00ED0CA8"/>
    <w:rsid w:val="00ED13CB"/>
    <w:rsid w:val="00ED17C9"/>
    <w:rsid w:val="00ED286F"/>
    <w:rsid w:val="00ED34EE"/>
    <w:rsid w:val="00ED3B36"/>
    <w:rsid w:val="00ED3DEC"/>
    <w:rsid w:val="00ED6273"/>
    <w:rsid w:val="00EE04A4"/>
    <w:rsid w:val="00EE17A4"/>
    <w:rsid w:val="00EE1F3C"/>
    <w:rsid w:val="00EE3C24"/>
    <w:rsid w:val="00EE3C68"/>
    <w:rsid w:val="00EE4845"/>
    <w:rsid w:val="00EE5A44"/>
    <w:rsid w:val="00EE6084"/>
    <w:rsid w:val="00EE76F1"/>
    <w:rsid w:val="00EE796B"/>
    <w:rsid w:val="00EF0BCF"/>
    <w:rsid w:val="00EF1593"/>
    <w:rsid w:val="00EF1AA3"/>
    <w:rsid w:val="00EF284D"/>
    <w:rsid w:val="00EF3C41"/>
    <w:rsid w:val="00EF3FC3"/>
    <w:rsid w:val="00EF53DC"/>
    <w:rsid w:val="00EF5BD1"/>
    <w:rsid w:val="00EF5CF3"/>
    <w:rsid w:val="00EF735A"/>
    <w:rsid w:val="00EF7C5D"/>
    <w:rsid w:val="00EF7D78"/>
    <w:rsid w:val="00EF7EEF"/>
    <w:rsid w:val="00F00E35"/>
    <w:rsid w:val="00F02DD7"/>
    <w:rsid w:val="00F047DB"/>
    <w:rsid w:val="00F05EFF"/>
    <w:rsid w:val="00F062AC"/>
    <w:rsid w:val="00F06892"/>
    <w:rsid w:val="00F06A34"/>
    <w:rsid w:val="00F06DA3"/>
    <w:rsid w:val="00F070E9"/>
    <w:rsid w:val="00F07C38"/>
    <w:rsid w:val="00F07C7D"/>
    <w:rsid w:val="00F10524"/>
    <w:rsid w:val="00F110BB"/>
    <w:rsid w:val="00F110FB"/>
    <w:rsid w:val="00F13411"/>
    <w:rsid w:val="00F1536C"/>
    <w:rsid w:val="00F1705F"/>
    <w:rsid w:val="00F20393"/>
    <w:rsid w:val="00F21E19"/>
    <w:rsid w:val="00F242C2"/>
    <w:rsid w:val="00F2538C"/>
    <w:rsid w:val="00F25A5B"/>
    <w:rsid w:val="00F26C03"/>
    <w:rsid w:val="00F271F5"/>
    <w:rsid w:val="00F272F6"/>
    <w:rsid w:val="00F309C7"/>
    <w:rsid w:val="00F30F01"/>
    <w:rsid w:val="00F31473"/>
    <w:rsid w:val="00F3181A"/>
    <w:rsid w:val="00F3188F"/>
    <w:rsid w:val="00F31ABE"/>
    <w:rsid w:val="00F32994"/>
    <w:rsid w:val="00F332EA"/>
    <w:rsid w:val="00F336B8"/>
    <w:rsid w:val="00F35121"/>
    <w:rsid w:val="00F35E9F"/>
    <w:rsid w:val="00F37D36"/>
    <w:rsid w:val="00F41BCA"/>
    <w:rsid w:val="00F4205A"/>
    <w:rsid w:val="00F4356F"/>
    <w:rsid w:val="00F448E5"/>
    <w:rsid w:val="00F44B0B"/>
    <w:rsid w:val="00F44CB2"/>
    <w:rsid w:val="00F4500D"/>
    <w:rsid w:val="00F45428"/>
    <w:rsid w:val="00F45AD4"/>
    <w:rsid w:val="00F45CA5"/>
    <w:rsid w:val="00F46327"/>
    <w:rsid w:val="00F46F90"/>
    <w:rsid w:val="00F46F91"/>
    <w:rsid w:val="00F474A4"/>
    <w:rsid w:val="00F52FE1"/>
    <w:rsid w:val="00F5343C"/>
    <w:rsid w:val="00F53726"/>
    <w:rsid w:val="00F54AE6"/>
    <w:rsid w:val="00F54B71"/>
    <w:rsid w:val="00F5533B"/>
    <w:rsid w:val="00F60662"/>
    <w:rsid w:val="00F62744"/>
    <w:rsid w:val="00F62A00"/>
    <w:rsid w:val="00F6328E"/>
    <w:rsid w:val="00F65140"/>
    <w:rsid w:val="00F656B5"/>
    <w:rsid w:val="00F67113"/>
    <w:rsid w:val="00F67E38"/>
    <w:rsid w:val="00F7022B"/>
    <w:rsid w:val="00F70318"/>
    <w:rsid w:val="00F70493"/>
    <w:rsid w:val="00F73332"/>
    <w:rsid w:val="00F73672"/>
    <w:rsid w:val="00F738E4"/>
    <w:rsid w:val="00F763E8"/>
    <w:rsid w:val="00F77E90"/>
    <w:rsid w:val="00F824C0"/>
    <w:rsid w:val="00F827CA"/>
    <w:rsid w:val="00F8428C"/>
    <w:rsid w:val="00F85420"/>
    <w:rsid w:val="00F860D0"/>
    <w:rsid w:val="00F86DC9"/>
    <w:rsid w:val="00F87275"/>
    <w:rsid w:val="00F9074D"/>
    <w:rsid w:val="00F90A26"/>
    <w:rsid w:val="00F90DD4"/>
    <w:rsid w:val="00F90F80"/>
    <w:rsid w:val="00F927F4"/>
    <w:rsid w:val="00F96B67"/>
    <w:rsid w:val="00F972C0"/>
    <w:rsid w:val="00FA34E6"/>
    <w:rsid w:val="00FA3BE1"/>
    <w:rsid w:val="00FA4A9C"/>
    <w:rsid w:val="00FA4CF3"/>
    <w:rsid w:val="00FA522C"/>
    <w:rsid w:val="00FA7851"/>
    <w:rsid w:val="00FB0AC5"/>
    <w:rsid w:val="00FB10E2"/>
    <w:rsid w:val="00FB1A28"/>
    <w:rsid w:val="00FB1B0F"/>
    <w:rsid w:val="00FB2925"/>
    <w:rsid w:val="00FB34B4"/>
    <w:rsid w:val="00FB38D9"/>
    <w:rsid w:val="00FB4874"/>
    <w:rsid w:val="00FB49E2"/>
    <w:rsid w:val="00FB4BD3"/>
    <w:rsid w:val="00FC0ECF"/>
    <w:rsid w:val="00FC2AFE"/>
    <w:rsid w:val="00FC2C5C"/>
    <w:rsid w:val="00FC310E"/>
    <w:rsid w:val="00FC3285"/>
    <w:rsid w:val="00FC4ED3"/>
    <w:rsid w:val="00FC7313"/>
    <w:rsid w:val="00FC7579"/>
    <w:rsid w:val="00FC7A4D"/>
    <w:rsid w:val="00FD073E"/>
    <w:rsid w:val="00FD0906"/>
    <w:rsid w:val="00FD11B4"/>
    <w:rsid w:val="00FD38CC"/>
    <w:rsid w:val="00FD39D0"/>
    <w:rsid w:val="00FD4BD7"/>
    <w:rsid w:val="00FD7E23"/>
    <w:rsid w:val="00FE0A74"/>
    <w:rsid w:val="00FE124D"/>
    <w:rsid w:val="00FE2BF8"/>
    <w:rsid w:val="00FE40B5"/>
    <w:rsid w:val="00FE433D"/>
    <w:rsid w:val="00FE6015"/>
    <w:rsid w:val="00FE71A9"/>
    <w:rsid w:val="00FE7663"/>
    <w:rsid w:val="00FF17AF"/>
    <w:rsid w:val="00FF2068"/>
    <w:rsid w:val="00FF232B"/>
    <w:rsid w:val="00FF3566"/>
    <w:rsid w:val="00FF3847"/>
    <w:rsid w:val="00FF4C6C"/>
    <w:rsid w:val="00FF535D"/>
    <w:rsid w:val="00FF63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1383C81"/>
  <w15:docId w15:val="{85614359-E8C3-4F7F-B3D7-172F8FE6B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27CA"/>
    <w:pPr>
      <w:suppressAutoHyphens/>
    </w:pPr>
    <w:rPr>
      <w:sz w:val="24"/>
      <w:szCs w:val="24"/>
      <w:lang w:val="es-ES_tradnl" w:eastAsia="ar-SA"/>
    </w:rPr>
  </w:style>
  <w:style w:type="paragraph" w:styleId="Ttulo1">
    <w:name w:val="heading 1"/>
    <w:basedOn w:val="Normal"/>
    <w:next w:val="Normal"/>
    <w:qFormat/>
    <w:rsid w:val="00F827CA"/>
    <w:pPr>
      <w:keepNext/>
      <w:numPr>
        <w:numId w:val="1"/>
      </w:numPr>
      <w:outlineLvl w:val="0"/>
    </w:pPr>
    <w:rPr>
      <w:rFonts w:ascii="Verdana" w:hAnsi="Verdana" w:cs="Verdana"/>
      <w:b/>
      <w:szCs w:val="20"/>
      <w:lang w:val="es-ES"/>
    </w:rPr>
  </w:style>
  <w:style w:type="paragraph" w:styleId="Ttulo2">
    <w:name w:val="heading 2"/>
    <w:basedOn w:val="Normal"/>
    <w:next w:val="Normal"/>
    <w:qFormat/>
    <w:rsid w:val="00F827CA"/>
    <w:pPr>
      <w:keepNext/>
      <w:numPr>
        <w:ilvl w:val="1"/>
        <w:numId w:val="1"/>
      </w:numPr>
      <w:jc w:val="center"/>
      <w:outlineLvl w:val="1"/>
    </w:pPr>
    <w:rPr>
      <w:b/>
      <w:bCs/>
      <w:sz w:val="40"/>
    </w:rPr>
  </w:style>
  <w:style w:type="paragraph" w:styleId="Ttulo3">
    <w:name w:val="heading 3"/>
    <w:basedOn w:val="Normal"/>
    <w:next w:val="Normal"/>
    <w:qFormat/>
    <w:rsid w:val="00F827CA"/>
    <w:pPr>
      <w:keepNext/>
      <w:numPr>
        <w:ilvl w:val="2"/>
        <w:numId w:val="1"/>
      </w:numPr>
      <w:outlineLvl w:val="2"/>
    </w:pPr>
    <w:rPr>
      <w:rFonts w:ascii="Arial" w:hAnsi="Arial" w:cs="Arial"/>
      <w:sz w:val="28"/>
    </w:rPr>
  </w:style>
  <w:style w:type="paragraph" w:styleId="Ttulo4">
    <w:name w:val="heading 4"/>
    <w:basedOn w:val="Normal"/>
    <w:next w:val="Normal"/>
    <w:qFormat/>
    <w:rsid w:val="00F827CA"/>
    <w:pPr>
      <w:keepNext/>
      <w:numPr>
        <w:ilvl w:val="3"/>
        <w:numId w:val="1"/>
      </w:numPr>
      <w:jc w:val="center"/>
      <w:outlineLvl w:val="3"/>
    </w:pPr>
    <w:rPr>
      <w:rFonts w:ascii="Arial" w:hAnsi="Arial" w:cs="Arial"/>
      <w:i/>
      <w:iCs/>
      <w:sz w:val="28"/>
    </w:rPr>
  </w:style>
  <w:style w:type="paragraph" w:styleId="Ttulo5">
    <w:name w:val="heading 5"/>
    <w:basedOn w:val="Normal"/>
    <w:next w:val="Normal"/>
    <w:qFormat/>
    <w:rsid w:val="00F827CA"/>
    <w:pPr>
      <w:keepNext/>
      <w:numPr>
        <w:ilvl w:val="4"/>
        <w:numId w:val="1"/>
      </w:numPr>
      <w:autoSpaceDE w:val="0"/>
      <w:outlineLvl w:val="4"/>
    </w:pPr>
    <w:rPr>
      <w:rFonts w:ascii="Arial" w:hAnsi="Arial" w:cs="Arial"/>
      <w:color w:val="000000"/>
      <w:sz w:val="28"/>
    </w:rPr>
  </w:style>
  <w:style w:type="paragraph" w:styleId="Ttulo6">
    <w:name w:val="heading 6"/>
    <w:basedOn w:val="Normal"/>
    <w:next w:val="Normal"/>
    <w:qFormat/>
    <w:rsid w:val="00F827CA"/>
    <w:pPr>
      <w:keepNext/>
      <w:numPr>
        <w:ilvl w:val="5"/>
        <w:numId w:val="1"/>
      </w:numPr>
      <w:jc w:val="center"/>
      <w:outlineLvl w:val="5"/>
    </w:pPr>
    <w:rPr>
      <w:rFonts w:ascii="Arial" w:hAnsi="Arial" w:cs="Arial"/>
      <w:sz w:val="28"/>
    </w:rPr>
  </w:style>
  <w:style w:type="paragraph" w:styleId="Ttulo7">
    <w:name w:val="heading 7"/>
    <w:basedOn w:val="Normal"/>
    <w:next w:val="Normal"/>
    <w:qFormat/>
    <w:rsid w:val="00F827CA"/>
    <w:pPr>
      <w:keepNext/>
      <w:numPr>
        <w:ilvl w:val="6"/>
        <w:numId w:val="1"/>
      </w:numPr>
      <w:outlineLvl w:val="6"/>
    </w:pPr>
    <w:rPr>
      <w:b/>
      <w:bCs/>
      <w:sz w:val="28"/>
    </w:rPr>
  </w:style>
  <w:style w:type="paragraph" w:styleId="Ttulo8">
    <w:name w:val="heading 8"/>
    <w:basedOn w:val="Normal"/>
    <w:next w:val="Normal"/>
    <w:qFormat/>
    <w:rsid w:val="00F827CA"/>
    <w:pPr>
      <w:keepNext/>
      <w:numPr>
        <w:ilvl w:val="7"/>
        <w:numId w:val="1"/>
      </w:numPr>
      <w:jc w:val="both"/>
      <w:outlineLvl w:val="7"/>
    </w:pPr>
    <w:rPr>
      <w:b/>
      <w:bCs/>
      <w:color w:val="FF0000"/>
      <w:sz w:val="28"/>
    </w:rPr>
  </w:style>
  <w:style w:type="paragraph" w:styleId="Ttulo9">
    <w:name w:val="heading 9"/>
    <w:basedOn w:val="Normal"/>
    <w:next w:val="Normal"/>
    <w:qFormat/>
    <w:rsid w:val="00F827CA"/>
    <w:pPr>
      <w:keepNext/>
      <w:numPr>
        <w:ilvl w:val="8"/>
        <w:numId w:val="1"/>
      </w:numPr>
      <w:autoSpaceDE w:val="0"/>
      <w:jc w:val="both"/>
      <w:outlineLvl w:val="8"/>
    </w:pPr>
    <w:rPr>
      <w:rFonts w:ascii="Arial" w:hAnsi="Arial" w:cs="Arial"/>
      <w:b/>
      <w:bCs/>
      <w:color w:val="000000"/>
      <w:sz w:val="36"/>
      <w:szCs w:val="20"/>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F827CA"/>
    <w:rPr>
      <w:rFonts w:ascii="Symbol" w:hAnsi="Symbol" w:cs="Symbol"/>
    </w:rPr>
  </w:style>
  <w:style w:type="character" w:customStyle="1" w:styleId="WW8Num2z0">
    <w:name w:val="WW8Num2z0"/>
    <w:rsid w:val="00F827CA"/>
    <w:rPr>
      <w:rFonts w:ascii="Symbol" w:hAnsi="Symbol" w:cs="Symbol"/>
    </w:rPr>
  </w:style>
  <w:style w:type="character" w:customStyle="1" w:styleId="WW8Num3z0">
    <w:name w:val="WW8Num3z0"/>
    <w:rsid w:val="00F827CA"/>
    <w:rPr>
      <w:rFonts w:ascii="Symbol" w:hAnsi="Symbol" w:cs="Symbol"/>
    </w:rPr>
  </w:style>
  <w:style w:type="character" w:customStyle="1" w:styleId="WW8Num4z0">
    <w:name w:val="WW8Num4z0"/>
    <w:rsid w:val="00F827CA"/>
    <w:rPr>
      <w:rFonts w:ascii="Symbol" w:hAnsi="Symbol" w:cs="Symbol"/>
    </w:rPr>
  </w:style>
  <w:style w:type="character" w:customStyle="1" w:styleId="WW8Num5z0">
    <w:name w:val="WW8Num5z0"/>
    <w:rsid w:val="00F827CA"/>
    <w:rPr>
      <w:rFonts w:ascii="Symbol" w:hAnsi="Symbol" w:cs="Symbol"/>
    </w:rPr>
  </w:style>
  <w:style w:type="character" w:customStyle="1" w:styleId="WW8Num6z0">
    <w:name w:val="WW8Num6z0"/>
    <w:rsid w:val="00F827CA"/>
    <w:rPr>
      <w:rFonts w:ascii="Symbol" w:hAnsi="Symbol" w:cs="Symbol"/>
    </w:rPr>
  </w:style>
  <w:style w:type="character" w:customStyle="1" w:styleId="WW8Num7z0">
    <w:name w:val="WW8Num7z0"/>
    <w:rsid w:val="00F827CA"/>
    <w:rPr>
      <w:rFonts w:ascii="Symbol" w:hAnsi="Symbol" w:cs="Symbol"/>
    </w:rPr>
  </w:style>
  <w:style w:type="character" w:customStyle="1" w:styleId="WW8Num8z0">
    <w:name w:val="WW8Num8z0"/>
    <w:rsid w:val="00F827CA"/>
    <w:rPr>
      <w:rFonts w:ascii="Symbol" w:hAnsi="Symbol" w:cs="Symbol"/>
    </w:rPr>
  </w:style>
  <w:style w:type="character" w:customStyle="1" w:styleId="WW8Num9z0">
    <w:name w:val="WW8Num9z0"/>
    <w:rsid w:val="00F827CA"/>
    <w:rPr>
      <w:rFonts w:ascii="Symbol" w:hAnsi="Symbol" w:cs="Symbol"/>
    </w:rPr>
  </w:style>
  <w:style w:type="character" w:customStyle="1" w:styleId="WW8Num10z0">
    <w:name w:val="WW8Num10z0"/>
    <w:rsid w:val="00F827CA"/>
    <w:rPr>
      <w:rFonts w:ascii="Symbol" w:hAnsi="Symbol" w:cs="Symbol"/>
    </w:rPr>
  </w:style>
  <w:style w:type="character" w:customStyle="1" w:styleId="WW8Num11z0">
    <w:name w:val="WW8Num11z0"/>
    <w:rsid w:val="00F827CA"/>
    <w:rPr>
      <w:rFonts w:ascii="Symbol" w:hAnsi="Symbol" w:cs="Symbol"/>
    </w:rPr>
  </w:style>
  <w:style w:type="character" w:customStyle="1" w:styleId="WW8Num12z0">
    <w:name w:val="WW8Num12z0"/>
    <w:rsid w:val="00F827CA"/>
    <w:rPr>
      <w:rFonts w:ascii="Symbol" w:hAnsi="Symbol" w:cs="Symbol"/>
    </w:rPr>
  </w:style>
  <w:style w:type="character" w:customStyle="1" w:styleId="WW8Num13z0">
    <w:name w:val="WW8Num13z0"/>
    <w:rsid w:val="00F827CA"/>
    <w:rPr>
      <w:rFonts w:ascii="Symbol" w:hAnsi="Symbol" w:cs="Symbol"/>
    </w:rPr>
  </w:style>
  <w:style w:type="character" w:customStyle="1" w:styleId="WW8Num14z0">
    <w:name w:val="WW8Num14z0"/>
    <w:rsid w:val="00F827CA"/>
    <w:rPr>
      <w:rFonts w:ascii="Symbol" w:hAnsi="Symbol" w:cs="Symbol"/>
    </w:rPr>
  </w:style>
  <w:style w:type="character" w:customStyle="1" w:styleId="WW8Num15z0">
    <w:name w:val="WW8Num15z0"/>
    <w:rsid w:val="00F827CA"/>
    <w:rPr>
      <w:rFonts w:ascii="Symbol" w:hAnsi="Symbol" w:cs="Symbol"/>
    </w:rPr>
  </w:style>
  <w:style w:type="character" w:customStyle="1" w:styleId="WW8Num16z0">
    <w:name w:val="WW8Num16z0"/>
    <w:rsid w:val="00F827CA"/>
    <w:rPr>
      <w:rFonts w:ascii="Symbol" w:hAnsi="Symbol" w:cs="Symbol"/>
    </w:rPr>
  </w:style>
  <w:style w:type="character" w:customStyle="1" w:styleId="WW8Num17z0">
    <w:name w:val="WW8Num17z0"/>
    <w:rsid w:val="00F827CA"/>
    <w:rPr>
      <w:rFonts w:ascii="Symbol" w:hAnsi="Symbol" w:cs="Symbol"/>
    </w:rPr>
  </w:style>
  <w:style w:type="character" w:customStyle="1" w:styleId="WW8Num18z0">
    <w:name w:val="WW8Num18z0"/>
    <w:rsid w:val="00F827CA"/>
    <w:rPr>
      <w:rFonts w:ascii="Symbol" w:hAnsi="Symbol" w:cs="Symbol"/>
    </w:rPr>
  </w:style>
  <w:style w:type="character" w:customStyle="1" w:styleId="WW8Num19z0">
    <w:name w:val="WW8Num19z0"/>
    <w:rsid w:val="00F827CA"/>
    <w:rPr>
      <w:rFonts w:ascii="Arial" w:eastAsia="Times New Roman" w:hAnsi="Arial" w:cs="Arial"/>
    </w:rPr>
  </w:style>
  <w:style w:type="character" w:customStyle="1" w:styleId="WW8Num20z0">
    <w:name w:val="WW8Num20z0"/>
    <w:rsid w:val="00F827CA"/>
    <w:rPr>
      <w:rFonts w:ascii="Symbol" w:hAnsi="Symbol" w:cs="Symbol"/>
    </w:rPr>
  </w:style>
  <w:style w:type="character" w:customStyle="1" w:styleId="WW8Num21z0">
    <w:name w:val="WW8Num21z0"/>
    <w:rsid w:val="00F827CA"/>
    <w:rPr>
      <w:rFonts w:ascii="Arial" w:eastAsia="Times New Roman" w:hAnsi="Arial" w:cs="Arial"/>
    </w:rPr>
  </w:style>
  <w:style w:type="character" w:customStyle="1" w:styleId="WW8Num22z0">
    <w:name w:val="WW8Num22z0"/>
    <w:rsid w:val="00F827CA"/>
    <w:rPr>
      <w:rFonts w:ascii="Symbol" w:hAnsi="Symbol" w:cs="Symbol"/>
    </w:rPr>
  </w:style>
  <w:style w:type="character" w:customStyle="1" w:styleId="WW8Num23z0">
    <w:name w:val="WW8Num23z0"/>
    <w:rsid w:val="00F827CA"/>
    <w:rPr>
      <w:rFonts w:ascii="Arial" w:eastAsia="Times New Roman" w:hAnsi="Arial" w:cs="Arial"/>
    </w:rPr>
  </w:style>
  <w:style w:type="character" w:customStyle="1" w:styleId="WW8Num24z0">
    <w:name w:val="WW8Num24z0"/>
    <w:rsid w:val="00F827CA"/>
    <w:rPr>
      <w:rFonts w:ascii="Symbol" w:hAnsi="Symbol" w:cs="Symbol"/>
    </w:rPr>
  </w:style>
  <w:style w:type="character" w:customStyle="1" w:styleId="WW8Num24z1">
    <w:name w:val="WW8Num24z1"/>
    <w:rsid w:val="00F827CA"/>
    <w:rPr>
      <w:rFonts w:ascii="Courier New" w:hAnsi="Courier New" w:cs="Courier New"/>
    </w:rPr>
  </w:style>
  <w:style w:type="character" w:customStyle="1" w:styleId="WW8Num24z2">
    <w:name w:val="WW8Num24z2"/>
    <w:rsid w:val="00F827CA"/>
    <w:rPr>
      <w:rFonts w:ascii="Wingdings" w:hAnsi="Wingdings" w:cs="Wingdings"/>
    </w:rPr>
  </w:style>
  <w:style w:type="character" w:customStyle="1" w:styleId="WW8Num25z0">
    <w:name w:val="WW8Num25z0"/>
    <w:rsid w:val="00F827CA"/>
    <w:rPr>
      <w:rFonts w:ascii="Symbol" w:hAnsi="Symbol" w:cs="Symbol"/>
    </w:rPr>
  </w:style>
  <w:style w:type="character" w:customStyle="1" w:styleId="WW8Num26z0">
    <w:name w:val="WW8Num26z0"/>
    <w:rsid w:val="00F827CA"/>
    <w:rPr>
      <w:rFonts w:ascii="Symbol" w:hAnsi="Symbol" w:cs="Symbol"/>
    </w:rPr>
  </w:style>
  <w:style w:type="character" w:customStyle="1" w:styleId="WW8Num27z0">
    <w:name w:val="WW8Num27z0"/>
    <w:rsid w:val="00F827CA"/>
    <w:rPr>
      <w:rFonts w:ascii="Arial" w:hAnsi="Arial" w:cs="Arial"/>
    </w:rPr>
  </w:style>
  <w:style w:type="character" w:customStyle="1" w:styleId="WW8Num27z1">
    <w:name w:val="WW8Num27z1"/>
    <w:rsid w:val="00F827CA"/>
  </w:style>
  <w:style w:type="character" w:customStyle="1" w:styleId="WW8Num27z3">
    <w:name w:val="WW8Num27z3"/>
    <w:rsid w:val="00F827CA"/>
    <w:rPr>
      <w:rFonts w:ascii="Symbol" w:hAnsi="Symbol" w:cs="Symbol"/>
    </w:rPr>
  </w:style>
  <w:style w:type="character" w:customStyle="1" w:styleId="WW8Num27z4">
    <w:name w:val="WW8Num27z4"/>
    <w:rsid w:val="00F827CA"/>
    <w:rPr>
      <w:rFonts w:ascii="Courier New" w:hAnsi="Courier New" w:cs="Courier New"/>
    </w:rPr>
  </w:style>
  <w:style w:type="character" w:customStyle="1" w:styleId="WW8Num27z5">
    <w:name w:val="WW8Num27z5"/>
    <w:rsid w:val="00F827CA"/>
    <w:rPr>
      <w:rFonts w:ascii="Wingdings" w:hAnsi="Wingdings" w:cs="Wingdings"/>
    </w:rPr>
  </w:style>
  <w:style w:type="character" w:customStyle="1" w:styleId="WW8Num28z0">
    <w:name w:val="WW8Num28z0"/>
    <w:rsid w:val="00F827CA"/>
    <w:rPr>
      <w:rFonts w:ascii="Symbol" w:hAnsi="Symbol" w:cs="Symbol"/>
    </w:rPr>
  </w:style>
  <w:style w:type="character" w:customStyle="1" w:styleId="WW8Num29z0">
    <w:name w:val="WW8Num29z0"/>
    <w:rsid w:val="00F827CA"/>
    <w:rPr>
      <w:rFonts w:ascii="Symbol" w:hAnsi="Symbol" w:cs="Symbol"/>
    </w:rPr>
  </w:style>
  <w:style w:type="character" w:customStyle="1" w:styleId="WW8Num30z0">
    <w:name w:val="WW8Num30z0"/>
    <w:rsid w:val="00F827CA"/>
    <w:rPr>
      <w:rFonts w:ascii="Symbol" w:hAnsi="Symbol" w:cs="Symbol"/>
    </w:rPr>
  </w:style>
  <w:style w:type="character" w:customStyle="1" w:styleId="WW8Num31z0">
    <w:name w:val="WW8Num31z0"/>
    <w:rsid w:val="00F827CA"/>
    <w:rPr>
      <w:rFonts w:ascii="Courier New" w:hAnsi="Courier New" w:cs="Courier New" w:hint="default"/>
    </w:rPr>
  </w:style>
  <w:style w:type="character" w:customStyle="1" w:styleId="WW8Num31z2">
    <w:name w:val="WW8Num31z2"/>
    <w:rsid w:val="00F827CA"/>
    <w:rPr>
      <w:rFonts w:ascii="Wingdings" w:hAnsi="Wingdings" w:cs="Wingdings" w:hint="default"/>
    </w:rPr>
  </w:style>
  <w:style w:type="character" w:customStyle="1" w:styleId="WW8Num31z3">
    <w:name w:val="WW8Num31z3"/>
    <w:rsid w:val="00F827CA"/>
    <w:rPr>
      <w:rFonts w:ascii="Symbol" w:hAnsi="Symbol" w:cs="Symbol" w:hint="default"/>
    </w:rPr>
  </w:style>
  <w:style w:type="character" w:customStyle="1" w:styleId="WW8Num32z0">
    <w:name w:val="WW8Num32z0"/>
    <w:rsid w:val="00F827CA"/>
    <w:rPr>
      <w:rFonts w:ascii="Wingdings" w:hAnsi="Wingdings" w:cs="Wingdings" w:hint="default"/>
    </w:rPr>
  </w:style>
  <w:style w:type="character" w:customStyle="1" w:styleId="WW8Num32z1">
    <w:name w:val="WW8Num32z1"/>
    <w:rsid w:val="00F827CA"/>
    <w:rPr>
      <w:rFonts w:ascii="Arial" w:eastAsia="Times New Roman" w:hAnsi="Arial" w:cs="Arial" w:hint="default"/>
    </w:rPr>
  </w:style>
  <w:style w:type="character" w:customStyle="1" w:styleId="WW8Num32z3">
    <w:name w:val="WW8Num32z3"/>
    <w:rsid w:val="00F827CA"/>
    <w:rPr>
      <w:rFonts w:ascii="Symbol" w:hAnsi="Symbol" w:cs="Symbol" w:hint="default"/>
    </w:rPr>
  </w:style>
  <w:style w:type="character" w:customStyle="1" w:styleId="WW8Num32z4">
    <w:name w:val="WW8Num32z4"/>
    <w:rsid w:val="00F827CA"/>
    <w:rPr>
      <w:rFonts w:ascii="Courier New" w:hAnsi="Courier New" w:cs="Courier New" w:hint="default"/>
    </w:rPr>
  </w:style>
  <w:style w:type="character" w:customStyle="1" w:styleId="WW8Num33z0">
    <w:name w:val="WW8Num33z0"/>
    <w:rsid w:val="00F827CA"/>
  </w:style>
  <w:style w:type="character" w:customStyle="1" w:styleId="WW8Num33z1">
    <w:name w:val="WW8Num33z1"/>
    <w:rsid w:val="00F827CA"/>
  </w:style>
  <w:style w:type="character" w:customStyle="1" w:styleId="WW8Num33z2">
    <w:name w:val="WW8Num33z2"/>
    <w:rsid w:val="00F827CA"/>
  </w:style>
  <w:style w:type="character" w:customStyle="1" w:styleId="WW8Num33z3">
    <w:name w:val="WW8Num33z3"/>
    <w:rsid w:val="00F827CA"/>
  </w:style>
  <w:style w:type="character" w:customStyle="1" w:styleId="WW8Num33z4">
    <w:name w:val="WW8Num33z4"/>
    <w:rsid w:val="00F827CA"/>
  </w:style>
  <w:style w:type="character" w:customStyle="1" w:styleId="WW8Num33z5">
    <w:name w:val="WW8Num33z5"/>
    <w:rsid w:val="00F827CA"/>
  </w:style>
  <w:style w:type="character" w:customStyle="1" w:styleId="WW8Num33z6">
    <w:name w:val="WW8Num33z6"/>
    <w:rsid w:val="00F827CA"/>
  </w:style>
  <w:style w:type="character" w:customStyle="1" w:styleId="WW8Num33z7">
    <w:name w:val="WW8Num33z7"/>
    <w:rsid w:val="00F827CA"/>
  </w:style>
  <w:style w:type="character" w:customStyle="1" w:styleId="WW8Num33z8">
    <w:name w:val="WW8Num33z8"/>
    <w:rsid w:val="00F827CA"/>
  </w:style>
  <w:style w:type="character" w:customStyle="1" w:styleId="WW8Num34z0">
    <w:name w:val="WW8Num34z0"/>
    <w:rsid w:val="00F827CA"/>
    <w:rPr>
      <w:rFonts w:ascii="Symbol" w:hAnsi="Symbol" w:cs="Symbol" w:hint="default"/>
    </w:rPr>
  </w:style>
  <w:style w:type="character" w:customStyle="1" w:styleId="WW8Num34z1">
    <w:name w:val="WW8Num34z1"/>
    <w:rsid w:val="00F827CA"/>
    <w:rPr>
      <w:rFonts w:ascii="Times New Roman" w:eastAsia="Times New Roman" w:hAnsi="Times New Roman" w:cs="Times New Roman" w:hint="default"/>
    </w:rPr>
  </w:style>
  <w:style w:type="character" w:customStyle="1" w:styleId="WW8Num34z2">
    <w:name w:val="WW8Num34z2"/>
    <w:rsid w:val="00F827CA"/>
    <w:rPr>
      <w:rFonts w:ascii="Wingdings" w:hAnsi="Wingdings" w:cs="Wingdings" w:hint="default"/>
    </w:rPr>
  </w:style>
  <w:style w:type="character" w:customStyle="1" w:styleId="WW8Num34z4">
    <w:name w:val="WW8Num34z4"/>
    <w:rsid w:val="00F827CA"/>
    <w:rPr>
      <w:rFonts w:ascii="Courier New" w:hAnsi="Courier New" w:cs="Courier New" w:hint="default"/>
    </w:rPr>
  </w:style>
  <w:style w:type="character" w:customStyle="1" w:styleId="WW8Num35z0">
    <w:name w:val="WW8Num35z0"/>
    <w:rsid w:val="00F827CA"/>
    <w:rPr>
      <w:rFonts w:ascii="Symbol" w:hAnsi="Symbol" w:cs="Symbol" w:hint="default"/>
    </w:rPr>
  </w:style>
  <w:style w:type="character" w:customStyle="1" w:styleId="WW8Num35z1">
    <w:name w:val="WW8Num35z1"/>
    <w:rsid w:val="00F827CA"/>
    <w:rPr>
      <w:rFonts w:ascii="Courier New" w:hAnsi="Courier New" w:cs="Courier New" w:hint="default"/>
    </w:rPr>
  </w:style>
  <w:style w:type="character" w:customStyle="1" w:styleId="WW8Num35z2">
    <w:name w:val="WW8Num35z2"/>
    <w:rsid w:val="00F827CA"/>
    <w:rPr>
      <w:rFonts w:ascii="Wingdings" w:hAnsi="Wingdings" w:cs="Wingdings" w:hint="default"/>
    </w:rPr>
  </w:style>
  <w:style w:type="character" w:customStyle="1" w:styleId="WW8Num36z0">
    <w:name w:val="WW8Num36z0"/>
    <w:rsid w:val="00F827CA"/>
    <w:rPr>
      <w:rFonts w:ascii="Symbol" w:hAnsi="Symbol" w:cs="Symbol" w:hint="default"/>
    </w:rPr>
  </w:style>
  <w:style w:type="character" w:customStyle="1" w:styleId="WW8Num36z1">
    <w:name w:val="WW8Num36z1"/>
    <w:rsid w:val="00F827CA"/>
    <w:rPr>
      <w:rFonts w:ascii="Courier New" w:hAnsi="Courier New" w:cs="Courier New" w:hint="default"/>
    </w:rPr>
  </w:style>
  <w:style w:type="character" w:customStyle="1" w:styleId="WW8Num36z2">
    <w:name w:val="WW8Num36z2"/>
    <w:rsid w:val="00F827CA"/>
    <w:rPr>
      <w:rFonts w:ascii="Wingdings" w:hAnsi="Wingdings" w:cs="Wingdings" w:hint="default"/>
    </w:rPr>
  </w:style>
  <w:style w:type="character" w:customStyle="1" w:styleId="WW8Num37z0">
    <w:name w:val="WW8Num37z0"/>
    <w:rsid w:val="00F827CA"/>
    <w:rPr>
      <w:rFonts w:ascii="Symbol" w:hAnsi="Symbol" w:cs="Symbol" w:hint="default"/>
    </w:rPr>
  </w:style>
  <w:style w:type="character" w:customStyle="1" w:styleId="WW8Num37z1">
    <w:name w:val="WW8Num37z1"/>
    <w:rsid w:val="00F827CA"/>
    <w:rPr>
      <w:rFonts w:ascii="Courier New" w:hAnsi="Courier New" w:cs="Courier New" w:hint="default"/>
    </w:rPr>
  </w:style>
  <w:style w:type="character" w:customStyle="1" w:styleId="WW8Num37z2">
    <w:name w:val="WW8Num37z2"/>
    <w:rsid w:val="00F827CA"/>
    <w:rPr>
      <w:rFonts w:ascii="Wingdings" w:hAnsi="Wingdings" w:cs="Wingdings" w:hint="default"/>
    </w:rPr>
  </w:style>
  <w:style w:type="character" w:customStyle="1" w:styleId="WW8Num38z0">
    <w:name w:val="WW8Num38z0"/>
    <w:rsid w:val="00F827CA"/>
    <w:rPr>
      <w:rFonts w:ascii="Wingdings" w:hAnsi="Wingdings" w:cs="Wingdings" w:hint="default"/>
    </w:rPr>
  </w:style>
  <w:style w:type="character" w:customStyle="1" w:styleId="WW8Num38z1">
    <w:name w:val="WW8Num38z1"/>
    <w:rsid w:val="00F827CA"/>
    <w:rPr>
      <w:rFonts w:ascii="Courier New" w:hAnsi="Courier New" w:cs="Courier New" w:hint="default"/>
    </w:rPr>
  </w:style>
  <w:style w:type="character" w:customStyle="1" w:styleId="WW8Num38z3">
    <w:name w:val="WW8Num38z3"/>
    <w:rsid w:val="00F827CA"/>
    <w:rPr>
      <w:rFonts w:ascii="Symbol" w:hAnsi="Symbol" w:cs="Symbol" w:hint="default"/>
    </w:rPr>
  </w:style>
  <w:style w:type="character" w:customStyle="1" w:styleId="WW8Num39z0">
    <w:name w:val="WW8Num39z0"/>
    <w:rsid w:val="00F827CA"/>
    <w:rPr>
      <w:rFonts w:ascii="Symbol" w:hAnsi="Symbol" w:cs="Symbol" w:hint="default"/>
    </w:rPr>
  </w:style>
  <w:style w:type="character" w:customStyle="1" w:styleId="WW8Num39z1">
    <w:name w:val="WW8Num39z1"/>
    <w:rsid w:val="00F827CA"/>
    <w:rPr>
      <w:rFonts w:ascii="Courier New" w:hAnsi="Courier New" w:cs="Courier New" w:hint="default"/>
    </w:rPr>
  </w:style>
  <w:style w:type="character" w:customStyle="1" w:styleId="WW8Num39z2">
    <w:name w:val="WW8Num39z2"/>
    <w:rsid w:val="00F827CA"/>
    <w:rPr>
      <w:rFonts w:ascii="Wingdings" w:hAnsi="Wingdings" w:cs="Wingdings" w:hint="default"/>
    </w:rPr>
  </w:style>
  <w:style w:type="character" w:customStyle="1" w:styleId="WW8Num40z0">
    <w:name w:val="WW8Num40z0"/>
    <w:rsid w:val="00F827CA"/>
    <w:rPr>
      <w:rFonts w:ascii="Wingdings" w:hAnsi="Wingdings" w:cs="Wingdings" w:hint="default"/>
    </w:rPr>
  </w:style>
  <w:style w:type="character" w:customStyle="1" w:styleId="WW8Num40z1">
    <w:name w:val="WW8Num40z1"/>
    <w:rsid w:val="00F827CA"/>
    <w:rPr>
      <w:rFonts w:ascii="Courier New" w:hAnsi="Courier New" w:cs="Courier New" w:hint="default"/>
    </w:rPr>
  </w:style>
  <w:style w:type="character" w:customStyle="1" w:styleId="WW8Num40z3">
    <w:name w:val="WW8Num40z3"/>
    <w:rsid w:val="00F827CA"/>
    <w:rPr>
      <w:rFonts w:ascii="Symbol" w:hAnsi="Symbol" w:cs="Symbol" w:hint="default"/>
    </w:rPr>
  </w:style>
  <w:style w:type="character" w:customStyle="1" w:styleId="WW8Num41z0">
    <w:name w:val="WW8Num41z0"/>
    <w:rsid w:val="00F827CA"/>
    <w:rPr>
      <w:rFonts w:ascii="Courier New" w:hAnsi="Courier New" w:cs="Courier New" w:hint="default"/>
    </w:rPr>
  </w:style>
  <w:style w:type="character" w:customStyle="1" w:styleId="WW8Num41z2">
    <w:name w:val="WW8Num41z2"/>
    <w:rsid w:val="00F827CA"/>
    <w:rPr>
      <w:rFonts w:ascii="Wingdings" w:hAnsi="Wingdings" w:cs="Wingdings" w:hint="default"/>
    </w:rPr>
  </w:style>
  <w:style w:type="character" w:customStyle="1" w:styleId="WW8Num41z3">
    <w:name w:val="WW8Num41z3"/>
    <w:rsid w:val="00F827CA"/>
    <w:rPr>
      <w:rFonts w:ascii="Symbol" w:hAnsi="Symbol" w:cs="Symbol" w:hint="default"/>
    </w:rPr>
  </w:style>
  <w:style w:type="character" w:customStyle="1" w:styleId="WW8Num42z0">
    <w:name w:val="WW8Num42z0"/>
    <w:rsid w:val="00F827CA"/>
    <w:rPr>
      <w:rFonts w:ascii="Symbol" w:hAnsi="Symbol" w:cs="Symbol" w:hint="default"/>
    </w:rPr>
  </w:style>
  <w:style w:type="character" w:customStyle="1" w:styleId="WW8Num42z1">
    <w:name w:val="WW8Num42z1"/>
    <w:rsid w:val="00F827CA"/>
    <w:rPr>
      <w:rFonts w:ascii="Courier New" w:hAnsi="Courier New" w:cs="Courier New" w:hint="default"/>
    </w:rPr>
  </w:style>
  <w:style w:type="character" w:customStyle="1" w:styleId="WW8Num42z2">
    <w:name w:val="WW8Num42z2"/>
    <w:rsid w:val="00F827CA"/>
    <w:rPr>
      <w:rFonts w:ascii="Wingdings" w:hAnsi="Wingdings" w:cs="Wingdings" w:hint="default"/>
    </w:rPr>
  </w:style>
  <w:style w:type="character" w:customStyle="1" w:styleId="WW8Num43z0">
    <w:name w:val="WW8Num43z0"/>
    <w:rsid w:val="00F827CA"/>
    <w:rPr>
      <w:rFonts w:ascii="Courier New" w:hAnsi="Courier New" w:cs="Courier New" w:hint="default"/>
    </w:rPr>
  </w:style>
  <w:style w:type="character" w:customStyle="1" w:styleId="WW8Num43z2">
    <w:name w:val="WW8Num43z2"/>
    <w:rsid w:val="00F827CA"/>
    <w:rPr>
      <w:rFonts w:ascii="Wingdings" w:hAnsi="Wingdings" w:cs="Wingdings" w:hint="default"/>
    </w:rPr>
  </w:style>
  <w:style w:type="character" w:customStyle="1" w:styleId="WW8Num43z3">
    <w:name w:val="WW8Num43z3"/>
    <w:rsid w:val="00F827CA"/>
    <w:rPr>
      <w:rFonts w:ascii="Symbol" w:hAnsi="Symbol" w:cs="Symbol" w:hint="default"/>
    </w:rPr>
  </w:style>
  <w:style w:type="character" w:customStyle="1" w:styleId="WW8Num44z0">
    <w:name w:val="WW8Num44z0"/>
    <w:rsid w:val="00F827CA"/>
    <w:rPr>
      <w:rFonts w:ascii="Courier New" w:hAnsi="Courier New" w:cs="Courier New" w:hint="default"/>
    </w:rPr>
  </w:style>
  <w:style w:type="character" w:customStyle="1" w:styleId="WW8Num44z2">
    <w:name w:val="WW8Num44z2"/>
    <w:rsid w:val="00F827CA"/>
    <w:rPr>
      <w:rFonts w:ascii="Wingdings" w:hAnsi="Wingdings" w:cs="Wingdings" w:hint="default"/>
    </w:rPr>
  </w:style>
  <w:style w:type="character" w:customStyle="1" w:styleId="WW8Num44z3">
    <w:name w:val="WW8Num44z3"/>
    <w:rsid w:val="00F827CA"/>
    <w:rPr>
      <w:rFonts w:ascii="Symbol" w:hAnsi="Symbol" w:cs="Symbol" w:hint="default"/>
    </w:rPr>
  </w:style>
  <w:style w:type="character" w:customStyle="1" w:styleId="WW8Num45z0">
    <w:name w:val="WW8Num45z0"/>
    <w:rsid w:val="00F827CA"/>
    <w:rPr>
      <w:rFonts w:ascii="Symbol" w:hAnsi="Symbol" w:cs="Symbol" w:hint="default"/>
    </w:rPr>
  </w:style>
  <w:style w:type="character" w:customStyle="1" w:styleId="WW8Num45z1">
    <w:name w:val="WW8Num45z1"/>
    <w:rsid w:val="00F827CA"/>
    <w:rPr>
      <w:rFonts w:ascii="Courier New" w:hAnsi="Courier New" w:cs="Courier New" w:hint="default"/>
    </w:rPr>
  </w:style>
  <w:style w:type="character" w:customStyle="1" w:styleId="WW8Num45z2">
    <w:name w:val="WW8Num45z2"/>
    <w:rsid w:val="00F827CA"/>
    <w:rPr>
      <w:rFonts w:ascii="Wingdings" w:hAnsi="Wingdings" w:cs="Wingdings" w:hint="default"/>
    </w:rPr>
  </w:style>
  <w:style w:type="character" w:customStyle="1" w:styleId="WW8Num46z0">
    <w:name w:val="WW8Num46z0"/>
    <w:rsid w:val="00F827CA"/>
    <w:rPr>
      <w:rFonts w:ascii="Arial" w:eastAsia="Times New Roman" w:hAnsi="Arial" w:cs="Arial" w:hint="default"/>
    </w:rPr>
  </w:style>
  <w:style w:type="character" w:customStyle="1" w:styleId="WW8Num46z1">
    <w:name w:val="WW8Num46z1"/>
    <w:rsid w:val="00F827CA"/>
    <w:rPr>
      <w:rFonts w:ascii="Courier New" w:hAnsi="Courier New" w:cs="Courier New" w:hint="default"/>
    </w:rPr>
  </w:style>
  <w:style w:type="character" w:customStyle="1" w:styleId="WW8Num46z2">
    <w:name w:val="WW8Num46z2"/>
    <w:rsid w:val="00F827CA"/>
    <w:rPr>
      <w:rFonts w:ascii="Wingdings" w:hAnsi="Wingdings" w:cs="Wingdings" w:hint="default"/>
    </w:rPr>
  </w:style>
  <w:style w:type="character" w:customStyle="1" w:styleId="WW8Num46z3">
    <w:name w:val="WW8Num46z3"/>
    <w:rsid w:val="00F827CA"/>
    <w:rPr>
      <w:rFonts w:ascii="Symbol" w:hAnsi="Symbol" w:cs="Symbol" w:hint="default"/>
    </w:rPr>
  </w:style>
  <w:style w:type="character" w:customStyle="1" w:styleId="WW8Num47z0">
    <w:name w:val="WW8Num47z0"/>
    <w:rsid w:val="00F827CA"/>
    <w:rPr>
      <w:rFonts w:ascii="Symbol" w:hAnsi="Symbol" w:cs="Symbol" w:hint="default"/>
    </w:rPr>
  </w:style>
  <w:style w:type="character" w:customStyle="1" w:styleId="WW8Num47z1">
    <w:name w:val="WW8Num47z1"/>
    <w:rsid w:val="00F827CA"/>
    <w:rPr>
      <w:rFonts w:ascii="Courier New" w:hAnsi="Courier New" w:cs="Courier New" w:hint="default"/>
    </w:rPr>
  </w:style>
  <w:style w:type="character" w:customStyle="1" w:styleId="WW8Num47z2">
    <w:name w:val="WW8Num47z2"/>
    <w:rsid w:val="00F827CA"/>
    <w:rPr>
      <w:rFonts w:ascii="Wingdings" w:hAnsi="Wingdings" w:cs="Wingdings" w:hint="default"/>
    </w:rPr>
  </w:style>
  <w:style w:type="character" w:customStyle="1" w:styleId="WW8Num48z0">
    <w:name w:val="WW8Num48z0"/>
    <w:rsid w:val="00F827CA"/>
    <w:rPr>
      <w:rFonts w:ascii="Wingdings" w:hAnsi="Wingdings" w:cs="Wingdings" w:hint="default"/>
    </w:rPr>
  </w:style>
  <w:style w:type="character" w:customStyle="1" w:styleId="WW8Num48z1">
    <w:name w:val="WW8Num48z1"/>
    <w:rsid w:val="00F827CA"/>
    <w:rPr>
      <w:rFonts w:ascii="Courier New" w:hAnsi="Courier New" w:cs="Courier New" w:hint="default"/>
    </w:rPr>
  </w:style>
  <w:style w:type="character" w:customStyle="1" w:styleId="WW8Num48z3">
    <w:name w:val="WW8Num48z3"/>
    <w:rsid w:val="00F827CA"/>
    <w:rPr>
      <w:rFonts w:ascii="Symbol" w:hAnsi="Symbol" w:cs="Symbol" w:hint="default"/>
    </w:rPr>
  </w:style>
  <w:style w:type="character" w:customStyle="1" w:styleId="WW8Num49z0">
    <w:name w:val="WW8Num49z0"/>
    <w:rsid w:val="00F827CA"/>
    <w:rPr>
      <w:rFonts w:ascii="Symbol" w:hAnsi="Symbol" w:cs="Symbol" w:hint="default"/>
    </w:rPr>
  </w:style>
  <w:style w:type="character" w:customStyle="1" w:styleId="WW8Num49z1">
    <w:name w:val="WW8Num49z1"/>
    <w:rsid w:val="00F827CA"/>
    <w:rPr>
      <w:rFonts w:ascii="Courier New" w:hAnsi="Courier New" w:cs="Courier New" w:hint="default"/>
    </w:rPr>
  </w:style>
  <w:style w:type="character" w:customStyle="1" w:styleId="WW8Num49z2">
    <w:name w:val="WW8Num49z2"/>
    <w:rsid w:val="00F827CA"/>
    <w:rPr>
      <w:rFonts w:ascii="Wingdings" w:hAnsi="Wingdings" w:cs="Wingdings" w:hint="default"/>
    </w:rPr>
  </w:style>
  <w:style w:type="character" w:customStyle="1" w:styleId="WW8Num50z0">
    <w:name w:val="WW8Num50z0"/>
    <w:rsid w:val="00F827CA"/>
    <w:rPr>
      <w:rFonts w:ascii="Symbol" w:hAnsi="Symbol" w:cs="Symbol" w:hint="default"/>
    </w:rPr>
  </w:style>
  <w:style w:type="character" w:customStyle="1" w:styleId="WW8Num50z1">
    <w:name w:val="WW8Num50z1"/>
    <w:rsid w:val="00F827CA"/>
    <w:rPr>
      <w:rFonts w:ascii="Courier New" w:hAnsi="Courier New" w:cs="Courier New" w:hint="default"/>
    </w:rPr>
  </w:style>
  <w:style w:type="character" w:customStyle="1" w:styleId="WW8Num50z2">
    <w:name w:val="WW8Num50z2"/>
    <w:rsid w:val="00F827CA"/>
    <w:rPr>
      <w:rFonts w:ascii="Wingdings" w:hAnsi="Wingdings" w:cs="Wingdings" w:hint="default"/>
    </w:rPr>
  </w:style>
  <w:style w:type="character" w:customStyle="1" w:styleId="WW8Num51z0">
    <w:name w:val="WW8Num51z0"/>
    <w:rsid w:val="00F827CA"/>
    <w:rPr>
      <w:rFonts w:ascii="Symbol" w:hAnsi="Symbol" w:cs="Symbol" w:hint="default"/>
    </w:rPr>
  </w:style>
  <w:style w:type="character" w:customStyle="1" w:styleId="WW8Num51z1">
    <w:name w:val="WW8Num51z1"/>
    <w:rsid w:val="00F827CA"/>
    <w:rPr>
      <w:rFonts w:ascii="Courier New" w:hAnsi="Courier New" w:cs="Courier New" w:hint="default"/>
    </w:rPr>
  </w:style>
  <w:style w:type="character" w:customStyle="1" w:styleId="WW8Num51z2">
    <w:name w:val="WW8Num51z2"/>
    <w:rsid w:val="00F827CA"/>
    <w:rPr>
      <w:rFonts w:ascii="Wingdings" w:hAnsi="Wingdings" w:cs="Wingdings" w:hint="default"/>
    </w:rPr>
  </w:style>
  <w:style w:type="character" w:customStyle="1" w:styleId="WW8Num52z0">
    <w:name w:val="WW8Num52z0"/>
    <w:rsid w:val="00F827CA"/>
    <w:rPr>
      <w:rFonts w:ascii="Symbol" w:hAnsi="Symbol" w:cs="Symbol" w:hint="default"/>
    </w:rPr>
  </w:style>
  <w:style w:type="character" w:customStyle="1" w:styleId="WW8Num52z1">
    <w:name w:val="WW8Num52z1"/>
    <w:rsid w:val="00F827CA"/>
    <w:rPr>
      <w:rFonts w:ascii="Courier New" w:hAnsi="Courier New" w:cs="Courier New" w:hint="default"/>
    </w:rPr>
  </w:style>
  <w:style w:type="character" w:customStyle="1" w:styleId="WW8Num52z2">
    <w:name w:val="WW8Num52z2"/>
    <w:rsid w:val="00F827CA"/>
    <w:rPr>
      <w:rFonts w:ascii="Wingdings" w:hAnsi="Wingdings" w:cs="Wingdings" w:hint="default"/>
    </w:rPr>
  </w:style>
  <w:style w:type="character" w:customStyle="1" w:styleId="WW8Num53z0">
    <w:name w:val="WW8Num53z0"/>
    <w:rsid w:val="00F827CA"/>
    <w:rPr>
      <w:rFonts w:ascii="Arial" w:hAnsi="Arial" w:cs="Arial" w:hint="default"/>
    </w:rPr>
  </w:style>
  <w:style w:type="character" w:customStyle="1" w:styleId="WW8Num54z0">
    <w:name w:val="WW8Num54z0"/>
    <w:rsid w:val="00F827CA"/>
  </w:style>
  <w:style w:type="character" w:customStyle="1" w:styleId="WW8Num54z1">
    <w:name w:val="WW8Num54z1"/>
    <w:rsid w:val="00F827CA"/>
  </w:style>
  <w:style w:type="character" w:customStyle="1" w:styleId="WW8Num54z2">
    <w:name w:val="WW8Num54z2"/>
    <w:rsid w:val="00F827CA"/>
  </w:style>
  <w:style w:type="character" w:customStyle="1" w:styleId="WW8Num54z3">
    <w:name w:val="WW8Num54z3"/>
    <w:rsid w:val="00F827CA"/>
  </w:style>
  <w:style w:type="character" w:customStyle="1" w:styleId="WW8Num54z4">
    <w:name w:val="WW8Num54z4"/>
    <w:rsid w:val="00F827CA"/>
  </w:style>
  <w:style w:type="character" w:customStyle="1" w:styleId="WW8Num54z5">
    <w:name w:val="WW8Num54z5"/>
    <w:rsid w:val="00F827CA"/>
  </w:style>
  <w:style w:type="character" w:customStyle="1" w:styleId="WW8Num54z6">
    <w:name w:val="WW8Num54z6"/>
    <w:rsid w:val="00F827CA"/>
  </w:style>
  <w:style w:type="character" w:customStyle="1" w:styleId="WW8Num54z7">
    <w:name w:val="WW8Num54z7"/>
    <w:rsid w:val="00F827CA"/>
  </w:style>
  <w:style w:type="character" w:customStyle="1" w:styleId="WW8Num54z8">
    <w:name w:val="WW8Num54z8"/>
    <w:rsid w:val="00F827CA"/>
  </w:style>
  <w:style w:type="character" w:customStyle="1" w:styleId="WW8Num55z0">
    <w:name w:val="WW8Num55z0"/>
    <w:rsid w:val="00F827CA"/>
    <w:rPr>
      <w:rFonts w:ascii="Symbol" w:hAnsi="Symbol" w:cs="Symbol" w:hint="default"/>
    </w:rPr>
  </w:style>
  <w:style w:type="character" w:customStyle="1" w:styleId="WW8Num55z1">
    <w:name w:val="WW8Num55z1"/>
    <w:rsid w:val="00F827CA"/>
    <w:rPr>
      <w:rFonts w:ascii="Courier New" w:hAnsi="Courier New" w:cs="Courier New" w:hint="default"/>
    </w:rPr>
  </w:style>
  <w:style w:type="character" w:customStyle="1" w:styleId="WW8Num55z2">
    <w:name w:val="WW8Num55z2"/>
    <w:rsid w:val="00F827CA"/>
    <w:rPr>
      <w:rFonts w:ascii="Wingdings" w:hAnsi="Wingdings" w:cs="Wingdings" w:hint="default"/>
    </w:rPr>
  </w:style>
  <w:style w:type="character" w:customStyle="1" w:styleId="WW8Num56z0">
    <w:name w:val="WW8Num56z0"/>
    <w:rsid w:val="00F827CA"/>
    <w:rPr>
      <w:rFonts w:ascii="Symbol" w:hAnsi="Symbol" w:cs="Symbol" w:hint="default"/>
      <w:color w:val="auto"/>
    </w:rPr>
  </w:style>
  <w:style w:type="character" w:customStyle="1" w:styleId="WW8Num56z1">
    <w:name w:val="WW8Num56z1"/>
    <w:rsid w:val="00F827CA"/>
    <w:rPr>
      <w:rFonts w:ascii="Times New Roman" w:eastAsia="Times New Roman" w:hAnsi="Times New Roman" w:cs="Times New Roman" w:hint="default"/>
    </w:rPr>
  </w:style>
  <w:style w:type="character" w:customStyle="1" w:styleId="WW8Num56z2">
    <w:name w:val="WW8Num56z2"/>
    <w:rsid w:val="00F827CA"/>
    <w:rPr>
      <w:rFonts w:ascii="Wingdings" w:hAnsi="Wingdings" w:cs="Wingdings" w:hint="default"/>
    </w:rPr>
  </w:style>
  <w:style w:type="character" w:customStyle="1" w:styleId="WW8Num56z3">
    <w:name w:val="WW8Num56z3"/>
    <w:rsid w:val="00F827CA"/>
    <w:rPr>
      <w:rFonts w:ascii="Symbol" w:hAnsi="Symbol" w:cs="Symbol" w:hint="default"/>
    </w:rPr>
  </w:style>
  <w:style w:type="character" w:customStyle="1" w:styleId="WW8Num56z4">
    <w:name w:val="WW8Num56z4"/>
    <w:rsid w:val="00F827CA"/>
    <w:rPr>
      <w:rFonts w:ascii="Courier New" w:hAnsi="Courier New" w:cs="Courier New" w:hint="default"/>
    </w:rPr>
  </w:style>
  <w:style w:type="character" w:customStyle="1" w:styleId="Fuentedeprrafopredeter2">
    <w:name w:val="Fuente de párrafo predeter.2"/>
    <w:rsid w:val="00F827CA"/>
  </w:style>
  <w:style w:type="character" w:customStyle="1" w:styleId="CarCar16">
    <w:name w:val="Car Car16"/>
    <w:rsid w:val="00F827CA"/>
    <w:rPr>
      <w:rFonts w:ascii="Verdana" w:eastAsia="Times New Roman" w:hAnsi="Verdana" w:cs="Times New Roman"/>
      <w:b/>
      <w:sz w:val="24"/>
      <w:szCs w:val="20"/>
    </w:rPr>
  </w:style>
  <w:style w:type="character" w:customStyle="1" w:styleId="CarCar15">
    <w:name w:val="Car Car15"/>
    <w:rsid w:val="00F827CA"/>
    <w:rPr>
      <w:rFonts w:ascii="Times New Roman" w:eastAsia="Times New Roman" w:hAnsi="Times New Roman" w:cs="Times New Roman"/>
      <w:b/>
      <w:bCs/>
      <w:sz w:val="40"/>
      <w:szCs w:val="24"/>
      <w:lang w:val="es-ES_tradnl"/>
    </w:rPr>
  </w:style>
  <w:style w:type="character" w:customStyle="1" w:styleId="CarCar14">
    <w:name w:val="Car Car14"/>
    <w:rsid w:val="00F827CA"/>
    <w:rPr>
      <w:rFonts w:ascii="Arial" w:eastAsia="Times New Roman" w:hAnsi="Arial" w:cs="Arial"/>
      <w:sz w:val="28"/>
      <w:szCs w:val="24"/>
      <w:lang w:val="es-ES_tradnl"/>
    </w:rPr>
  </w:style>
  <w:style w:type="character" w:customStyle="1" w:styleId="CarCar13">
    <w:name w:val="Car Car13"/>
    <w:rsid w:val="00F827CA"/>
    <w:rPr>
      <w:rFonts w:ascii="Arial" w:eastAsia="Times New Roman" w:hAnsi="Arial" w:cs="Arial"/>
      <w:i/>
      <w:iCs/>
      <w:sz w:val="28"/>
      <w:szCs w:val="24"/>
      <w:lang w:val="es-ES_tradnl"/>
    </w:rPr>
  </w:style>
  <w:style w:type="character" w:customStyle="1" w:styleId="CarCar12">
    <w:name w:val="Car Car12"/>
    <w:rsid w:val="00F827CA"/>
    <w:rPr>
      <w:rFonts w:ascii="Arial" w:eastAsia="Times New Roman" w:hAnsi="Arial" w:cs="Arial"/>
      <w:color w:val="000000"/>
      <w:sz w:val="28"/>
      <w:szCs w:val="24"/>
      <w:lang w:val="es-ES_tradnl"/>
    </w:rPr>
  </w:style>
  <w:style w:type="character" w:customStyle="1" w:styleId="CarCar11">
    <w:name w:val="Car Car11"/>
    <w:rsid w:val="00F827CA"/>
    <w:rPr>
      <w:rFonts w:ascii="Arial" w:eastAsia="Times New Roman" w:hAnsi="Arial" w:cs="Arial"/>
      <w:sz w:val="28"/>
      <w:szCs w:val="24"/>
      <w:lang w:val="es-ES_tradnl"/>
    </w:rPr>
  </w:style>
  <w:style w:type="character" w:customStyle="1" w:styleId="CarCar10">
    <w:name w:val="Car Car10"/>
    <w:rsid w:val="00F827CA"/>
    <w:rPr>
      <w:rFonts w:ascii="Times New Roman" w:eastAsia="Times New Roman" w:hAnsi="Times New Roman" w:cs="Times New Roman"/>
      <w:b/>
      <w:bCs/>
      <w:sz w:val="28"/>
      <w:szCs w:val="24"/>
      <w:lang w:val="es-ES_tradnl"/>
    </w:rPr>
  </w:style>
  <w:style w:type="character" w:customStyle="1" w:styleId="CarCar9">
    <w:name w:val="Car Car9"/>
    <w:rsid w:val="00F827CA"/>
    <w:rPr>
      <w:rFonts w:ascii="Times New Roman" w:eastAsia="Times New Roman" w:hAnsi="Times New Roman" w:cs="Times New Roman"/>
      <w:b/>
      <w:bCs/>
      <w:color w:val="FF0000"/>
      <w:sz w:val="28"/>
      <w:szCs w:val="24"/>
      <w:lang w:val="es-ES_tradnl"/>
    </w:rPr>
  </w:style>
  <w:style w:type="character" w:customStyle="1" w:styleId="CarCar8">
    <w:name w:val="Car Car8"/>
    <w:rsid w:val="00F827CA"/>
    <w:rPr>
      <w:rFonts w:ascii="Arial" w:eastAsia="Times New Roman" w:hAnsi="Arial" w:cs="Arial"/>
      <w:b/>
      <w:bCs/>
      <w:color w:val="000000"/>
      <w:sz w:val="36"/>
      <w:szCs w:val="20"/>
      <w:u w:val="single"/>
      <w:lang w:val="es-ES_tradnl"/>
    </w:rPr>
  </w:style>
  <w:style w:type="character" w:customStyle="1" w:styleId="WW8Num1z1">
    <w:name w:val="WW8Num1z1"/>
    <w:rsid w:val="00F827CA"/>
    <w:rPr>
      <w:rFonts w:ascii="Courier New" w:hAnsi="Courier New" w:cs="Courier New"/>
    </w:rPr>
  </w:style>
  <w:style w:type="character" w:customStyle="1" w:styleId="WW8Num1z2">
    <w:name w:val="WW8Num1z2"/>
    <w:rsid w:val="00F827CA"/>
    <w:rPr>
      <w:rFonts w:ascii="Wingdings" w:hAnsi="Wingdings" w:cs="Wingdings"/>
    </w:rPr>
  </w:style>
  <w:style w:type="character" w:customStyle="1" w:styleId="WW8Num2z1">
    <w:name w:val="WW8Num2z1"/>
    <w:rsid w:val="00F827CA"/>
    <w:rPr>
      <w:rFonts w:ascii="Courier New" w:hAnsi="Courier New" w:cs="Courier New"/>
    </w:rPr>
  </w:style>
  <w:style w:type="character" w:customStyle="1" w:styleId="WW8Num2z2">
    <w:name w:val="WW8Num2z2"/>
    <w:rsid w:val="00F827CA"/>
    <w:rPr>
      <w:rFonts w:ascii="Wingdings" w:hAnsi="Wingdings" w:cs="Wingdings"/>
    </w:rPr>
  </w:style>
  <w:style w:type="character" w:customStyle="1" w:styleId="WW8Num3z1">
    <w:name w:val="WW8Num3z1"/>
    <w:rsid w:val="00F827CA"/>
    <w:rPr>
      <w:rFonts w:ascii="Courier New" w:hAnsi="Courier New" w:cs="Courier New"/>
    </w:rPr>
  </w:style>
  <w:style w:type="character" w:customStyle="1" w:styleId="WW8Num3z2">
    <w:name w:val="WW8Num3z2"/>
    <w:rsid w:val="00F827CA"/>
    <w:rPr>
      <w:rFonts w:ascii="Wingdings" w:hAnsi="Wingdings" w:cs="Wingdings"/>
    </w:rPr>
  </w:style>
  <w:style w:type="character" w:customStyle="1" w:styleId="WW8Num4z1">
    <w:name w:val="WW8Num4z1"/>
    <w:rsid w:val="00F827CA"/>
    <w:rPr>
      <w:rFonts w:ascii="Courier New" w:hAnsi="Courier New" w:cs="Courier New"/>
    </w:rPr>
  </w:style>
  <w:style w:type="character" w:customStyle="1" w:styleId="WW8Num4z2">
    <w:name w:val="WW8Num4z2"/>
    <w:rsid w:val="00F827CA"/>
    <w:rPr>
      <w:rFonts w:ascii="Wingdings" w:hAnsi="Wingdings" w:cs="Wingdings"/>
    </w:rPr>
  </w:style>
  <w:style w:type="character" w:customStyle="1" w:styleId="WW8Num5z1">
    <w:name w:val="WW8Num5z1"/>
    <w:rsid w:val="00F827CA"/>
    <w:rPr>
      <w:rFonts w:ascii="Courier New" w:hAnsi="Courier New" w:cs="Courier New"/>
    </w:rPr>
  </w:style>
  <w:style w:type="character" w:customStyle="1" w:styleId="WW8Num5z2">
    <w:name w:val="WW8Num5z2"/>
    <w:rsid w:val="00F827CA"/>
    <w:rPr>
      <w:rFonts w:ascii="Wingdings" w:hAnsi="Wingdings" w:cs="Wingdings"/>
    </w:rPr>
  </w:style>
  <w:style w:type="character" w:customStyle="1" w:styleId="WW8Num6z1">
    <w:name w:val="WW8Num6z1"/>
    <w:rsid w:val="00F827CA"/>
    <w:rPr>
      <w:rFonts w:ascii="Courier New" w:hAnsi="Courier New" w:cs="Courier New"/>
    </w:rPr>
  </w:style>
  <w:style w:type="character" w:customStyle="1" w:styleId="WW8Num6z2">
    <w:name w:val="WW8Num6z2"/>
    <w:rsid w:val="00F827CA"/>
    <w:rPr>
      <w:rFonts w:ascii="Wingdings" w:hAnsi="Wingdings" w:cs="Wingdings"/>
    </w:rPr>
  </w:style>
  <w:style w:type="character" w:customStyle="1" w:styleId="WW8Num7z1">
    <w:name w:val="WW8Num7z1"/>
    <w:rsid w:val="00F827CA"/>
    <w:rPr>
      <w:rFonts w:ascii="Courier New" w:hAnsi="Courier New" w:cs="Courier New"/>
    </w:rPr>
  </w:style>
  <w:style w:type="character" w:customStyle="1" w:styleId="WW8Num7z2">
    <w:name w:val="WW8Num7z2"/>
    <w:rsid w:val="00F827CA"/>
    <w:rPr>
      <w:rFonts w:ascii="Wingdings" w:hAnsi="Wingdings" w:cs="Wingdings"/>
    </w:rPr>
  </w:style>
  <w:style w:type="character" w:customStyle="1" w:styleId="WW8Num8z1">
    <w:name w:val="WW8Num8z1"/>
    <w:rsid w:val="00F827CA"/>
    <w:rPr>
      <w:rFonts w:ascii="Courier New" w:hAnsi="Courier New" w:cs="Courier New"/>
    </w:rPr>
  </w:style>
  <w:style w:type="character" w:customStyle="1" w:styleId="WW8Num8z2">
    <w:name w:val="WW8Num8z2"/>
    <w:rsid w:val="00F827CA"/>
    <w:rPr>
      <w:rFonts w:ascii="Wingdings" w:hAnsi="Wingdings" w:cs="Wingdings"/>
    </w:rPr>
  </w:style>
  <w:style w:type="character" w:customStyle="1" w:styleId="WW8Num9z1">
    <w:name w:val="WW8Num9z1"/>
    <w:rsid w:val="00F827CA"/>
    <w:rPr>
      <w:rFonts w:ascii="Courier New" w:hAnsi="Courier New" w:cs="Courier New"/>
    </w:rPr>
  </w:style>
  <w:style w:type="character" w:customStyle="1" w:styleId="WW8Num9z2">
    <w:name w:val="WW8Num9z2"/>
    <w:rsid w:val="00F827CA"/>
    <w:rPr>
      <w:rFonts w:ascii="Wingdings" w:hAnsi="Wingdings" w:cs="Wingdings"/>
    </w:rPr>
  </w:style>
  <w:style w:type="character" w:customStyle="1" w:styleId="WW8Num10z1">
    <w:name w:val="WW8Num10z1"/>
    <w:rsid w:val="00F827CA"/>
    <w:rPr>
      <w:rFonts w:ascii="Courier New" w:hAnsi="Courier New" w:cs="Courier New"/>
    </w:rPr>
  </w:style>
  <w:style w:type="character" w:customStyle="1" w:styleId="WW8Num10z2">
    <w:name w:val="WW8Num10z2"/>
    <w:rsid w:val="00F827CA"/>
    <w:rPr>
      <w:rFonts w:ascii="Wingdings" w:hAnsi="Wingdings" w:cs="Wingdings"/>
    </w:rPr>
  </w:style>
  <w:style w:type="character" w:customStyle="1" w:styleId="WW8Num11z1">
    <w:name w:val="WW8Num11z1"/>
    <w:rsid w:val="00F827CA"/>
    <w:rPr>
      <w:rFonts w:ascii="Courier New" w:hAnsi="Courier New" w:cs="Courier New"/>
    </w:rPr>
  </w:style>
  <w:style w:type="character" w:customStyle="1" w:styleId="WW8Num11z2">
    <w:name w:val="WW8Num11z2"/>
    <w:rsid w:val="00F827CA"/>
    <w:rPr>
      <w:rFonts w:ascii="Wingdings" w:hAnsi="Wingdings" w:cs="Wingdings"/>
    </w:rPr>
  </w:style>
  <w:style w:type="character" w:customStyle="1" w:styleId="WW8Num12z1">
    <w:name w:val="WW8Num12z1"/>
    <w:rsid w:val="00F827CA"/>
    <w:rPr>
      <w:rFonts w:ascii="Courier New" w:hAnsi="Courier New" w:cs="Courier New"/>
    </w:rPr>
  </w:style>
  <w:style w:type="character" w:customStyle="1" w:styleId="WW8Num12z2">
    <w:name w:val="WW8Num12z2"/>
    <w:rsid w:val="00F827CA"/>
    <w:rPr>
      <w:rFonts w:ascii="Wingdings" w:hAnsi="Wingdings" w:cs="Wingdings"/>
    </w:rPr>
  </w:style>
  <w:style w:type="character" w:customStyle="1" w:styleId="WW8Num13z1">
    <w:name w:val="WW8Num13z1"/>
    <w:rsid w:val="00F827CA"/>
    <w:rPr>
      <w:rFonts w:ascii="Courier New" w:hAnsi="Courier New" w:cs="Courier New"/>
    </w:rPr>
  </w:style>
  <w:style w:type="character" w:customStyle="1" w:styleId="WW8Num13z2">
    <w:name w:val="WW8Num13z2"/>
    <w:rsid w:val="00F827CA"/>
    <w:rPr>
      <w:rFonts w:ascii="Wingdings" w:hAnsi="Wingdings" w:cs="Wingdings"/>
    </w:rPr>
  </w:style>
  <w:style w:type="character" w:customStyle="1" w:styleId="WW8Num14z1">
    <w:name w:val="WW8Num14z1"/>
    <w:rsid w:val="00F827CA"/>
    <w:rPr>
      <w:rFonts w:ascii="Courier New" w:hAnsi="Courier New" w:cs="Courier New"/>
    </w:rPr>
  </w:style>
  <w:style w:type="character" w:customStyle="1" w:styleId="WW8Num14z2">
    <w:name w:val="WW8Num14z2"/>
    <w:rsid w:val="00F827CA"/>
    <w:rPr>
      <w:rFonts w:ascii="Wingdings" w:hAnsi="Wingdings" w:cs="Wingdings"/>
    </w:rPr>
  </w:style>
  <w:style w:type="character" w:customStyle="1" w:styleId="WW8Num15z1">
    <w:name w:val="WW8Num15z1"/>
    <w:rsid w:val="00F827CA"/>
    <w:rPr>
      <w:rFonts w:ascii="Courier New" w:hAnsi="Courier New" w:cs="Courier New"/>
    </w:rPr>
  </w:style>
  <w:style w:type="character" w:customStyle="1" w:styleId="WW8Num15z2">
    <w:name w:val="WW8Num15z2"/>
    <w:rsid w:val="00F827CA"/>
    <w:rPr>
      <w:rFonts w:ascii="Wingdings" w:hAnsi="Wingdings" w:cs="Wingdings"/>
    </w:rPr>
  </w:style>
  <w:style w:type="character" w:customStyle="1" w:styleId="WW8Num16z1">
    <w:name w:val="WW8Num16z1"/>
    <w:rsid w:val="00F827CA"/>
    <w:rPr>
      <w:rFonts w:ascii="Courier New" w:hAnsi="Courier New" w:cs="Courier New"/>
    </w:rPr>
  </w:style>
  <w:style w:type="character" w:customStyle="1" w:styleId="WW8Num16z2">
    <w:name w:val="WW8Num16z2"/>
    <w:rsid w:val="00F827CA"/>
    <w:rPr>
      <w:rFonts w:ascii="Wingdings" w:hAnsi="Wingdings" w:cs="Wingdings"/>
    </w:rPr>
  </w:style>
  <w:style w:type="character" w:customStyle="1" w:styleId="WW8Num17z1">
    <w:name w:val="WW8Num17z1"/>
    <w:rsid w:val="00F827CA"/>
    <w:rPr>
      <w:rFonts w:ascii="Courier New" w:hAnsi="Courier New" w:cs="Courier New"/>
    </w:rPr>
  </w:style>
  <w:style w:type="character" w:customStyle="1" w:styleId="WW8Num17z2">
    <w:name w:val="WW8Num17z2"/>
    <w:rsid w:val="00F827CA"/>
    <w:rPr>
      <w:rFonts w:ascii="Wingdings" w:hAnsi="Wingdings" w:cs="Wingdings"/>
    </w:rPr>
  </w:style>
  <w:style w:type="character" w:customStyle="1" w:styleId="WW8Num18z1">
    <w:name w:val="WW8Num18z1"/>
    <w:rsid w:val="00F827CA"/>
    <w:rPr>
      <w:rFonts w:ascii="Courier New" w:hAnsi="Courier New" w:cs="Courier New"/>
    </w:rPr>
  </w:style>
  <w:style w:type="character" w:customStyle="1" w:styleId="WW8Num18z2">
    <w:name w:val="WW8Num18z2"/>
    <w:rsid w:val="00F827CA"/>
    <w:rPr>
      <w:rFonts w:ascii="Wingdings" w:hAnsi="Wingdings" w:cs="Wingdings"/>
    </w:rPr>
  </w:style>
  <w:style w:type="character" w:customStyle="1" w:styleId="WW8Num19z3">
    <w:name w:val="WW8Num19z3"/>
    <w:rsid w:val="00F827CA"/>
    <w:rPr>
      <w:rFonts w:ascii="Symbol" w:hAnsi="Symbol" w:cs="Symbol"/>
    </w:rPr>
  </w:style>
  <w:style w:type="character" w:customStyle="1" w:styleId="WW8Num19z4">
    <w:name w:val="WW8Num19z4"/>
    <w:rsid w:val="00F827CA"/>
    <w:rPr>
      <w:rFonts w:ascii="Courier New" w:hAnsi="Courier New" w:cs="Courier New"/>
    </w:rPr>
  </w:style>
  <w:style w:type="character" w:customStyle="1" w:styleId="WW8Num19z5">
    <w:name w:val="WW8Num19z5"/>
    <w:rsid w:val="00F827CA"/>
    <w:rPr>
      <w:rFonts w:ascii="Wingdings" w:hAnsi="Wingdings" w:cs="Wingdings"/>
    </w:rPr>
  </w:style>
  <w:style w:type="character" w:customStyle="1" w:styleId="WW8Num20z1">
    <w:name w:val="WW8Num20z1"/>
    <w:rsid w:val="00F827CA"/>
    <w:rPr>
      <w:rFonts w:ascii="Courier New" w:hAnsi="Courier New" w:cs="Courier New"/>
    </w:rPr>
  </w:style>
  <w:style w:type="character" w:customStyle="1" w:styleId="WW8Num20z2">
    <w:name w:val="WW8Num20z2"/>
    <w:rsid w:val="00F827CA"/>
    <w:rPr>
      <w:rFonts w:ascii="Wingdings" w:hAnsi="Wingdings" w:cs="Wingdings"/>
    </w:rPr>
  </w:style>
  <w:style w:type="character" w:customStyle="1" w:styleId="WW8Num21z2">
    <w:name w:val="WW8Num21z2"/>
    <w:rsid w:val="00F827CA"/>
    <w:rPr>
      <w:rFonts w:ascii="Wingdings" w:hAnsi="Wingdings" w:cs="Wingdings"/>
    </w:rPr>
  </w:style>
  <w:style w:type="character" w:customStyle="1" w:styleId="WW8Num21z3">
    <w:name w:val="WW8Num21z3"/>
    <w:rsid w:val="00F827CA"/>
    <w:rPr>
      <w:rFonts w:ascii="Symbol" w:hAnsi="Symbol" w:cs="Symbol"/>
    </w:rPr>
  </w:style>
  <w:style w:type="character" w:customStyle="1" w:styleId="WW8Num21z4">
    <w:name w:val="WW8Num21z4"/>
    <w:rsid w:val="00F827CA"/>
    <w:rPr>
      <w:rFonts w:ascii="Courier New" w:hAnsi="Courier New" w:cs="Courier New"/>
    </w:rPr>
  </w:style>
  <w:style w:type="character" w:customStyle="1" w:styleId="WW8Num22z1">
    <w:name w:val="WW8Num22z1"/>
    <w:rsid w:val="00F827CA"/>
    <w:rPr>
      <w:rFonts w:ascii="Courier New" w:hAnsi="Courier New" w:cs="Courier New"/>
    </w:rPr>
  </w:style>
  <w:style w:type="character" w:customStyle="1" w:styleId="WW8Num22z2">
    <w:name w:val="WW8Num22z2"/>
    <w:rsid w:val="00F827CA"/>
    <w:rPr>
      <w:rFonts w:ascii="Wingdings" w:hAnsi="Wingdings" w:cs="Wingdings"/>
    </w:rPr>
  </w:style>
  <w:style w:type="character" w:customStyle="1" w:styleId="WW8Num23z1">
    <w:name w:val="WW8Num23z1"/>
    <w:rsid w:val="00F827CA"/>
    <w:rPr>
      <w:rFonts w:ascii="Courier New" w:hAnsi="Courier New" w:cs="Courier New"/>
    </w:rPr>
  </w:style>
  <w:style w:type="character" w:customStyle="1" w:styleId="WW8Num23z2">
    <w:name w:val="WW8Num23z2"/>
    <w:rsid w:val="00F827CA"/>
    <w:rPr>
      <w:rFonts w:ascii="Wingdings" w:hAnsi="Wingdings" w:cs="Wingdings"/>
    </w:rPr>
  </w:style>
  <w:style w:type="character" w:customStyle="1" w:styleId="WW8Num23z3">
    <w:name w:val="WW8Num23z3"/>
    <w:rsid w:val="00F827CA"/>
    <w:rPr>
      <w:rFonts w:ascii="Symbol" w:hAnsi="Symbol" w:cs="Symbol"/>
    </w:rPr>
  </w:style>
  <w:style w:type="character" w:customStyle="1" w:styleId="Fuentedeprrafopredeter1">
    <w:name w:val="Fuente de párrafo predeter.1"/>
    <w:rsid w:val="00F827CA"/>
  </w:style>
  <w:style w:type="character" w:styleId="Nmerodepgina">
    <w:name w:val="page number"/>
    <w:basedOn w:val="Fuentedeprrafopredeter1"/>
    <w:rsid w:val="00F827CA"/>
  </w:style>
  <w:style w:type="character" w:customStyle="1" w:styleId="CarCar7">
    <w:name w:val="Car Car7"/>
    <w:rsid w:val="00F827CA"/>
    <w:rPr>
      <w:rFonts w:ascii="Verdana" w:eastAsia="Times New Roman" w:hAnsi="Verdana" w:cs="Times New Roman"/>
      <w:b/>
      <w:sz w:val="24"/>
      <w:szCs w:val="20"/>
    </w:rPr>
  </w:style>
  <w:style w:type="character" w:customStyle="1" w:styleId="CarCar6">
    <w:name w:val="Car Car6"/>
    <w:rsid w:val="00F827CA"/>
    <w:rPr>
      <w:rFonts w:ascii="Verdana" w:eastAsia="Times New Roman" w:hAnsi="Verdana" w:cs="Times New Roman"/>
      <w:b/>
      <w:sz w:val="24"/>
      <w:szCs w:val="20"/>
    </w:rPr>
  </w:style>
  <w:style w:type="character" w:customStyle="1" w:styleId="CarCar5">
    <w:name w:val="Car Car5"/>
    <w:rsid w:val="00F827CA"/>
    <w:rPr>
      <w:rFonts w:ascii="Arial" w:eastAsia="Lucida Sans Unicode" w:hAnsi="Arial" w:cs="Tahoma"/>
      <w:i/>
      <w:iCs/>
      <w:sz w:val="28"/>
      <w:szCs w:val="28"/>
      <w:lang w:val="es-ES_tradnl"/>
    </w:rPr>
  </w:style>
  <w:style w:type="character" w:customStyle="1" w:styleId="CarCar4">
    <w:name w:val="Car Car4"/>
    <w:rsid w:val="00F827CA"/>
    <w:rPr>
      <w:rFonts w:ascii="Times New Roman" w:eastAsia="Times New Roman" w:hAnsi="Times New Roman" w:cs="Times New Roman"/>
      <w:sz w:val="24"/>
      <w:szCs w:val="24"/>
      <w:lang w:val="es-ES_tradnl"/>
    </w:rPr>
  </w:style>
  <w:style w:type="character" w:customStyle="1" w:styleId="CarCar3">
    <w:name w:val="Car Car3"/>
    <w:rsid w:val="00F827CA"/>
    <w:rPr>
      <w:rFonts w:ascii="Arial" w:eastAsia="Times New Roman" w:hAnsi="Arial" w:cs="Arial"/>
      <w:b/>
      <w:bCs/>
      <w:color w:val="000000"/>
      <w:sz w:val="28"/>
      <w:szCs w:val="20"/>
      <w:lang w:val="es-ES_tradnl"/>
    </w:rPr>
  </w:style>
  <w:style w:type="character" w:customStyle="1" w:styleId="CarCar2">
    <w:name w:val="Car Car2"/>
    <w:rsid w:val="00F827CA"/>
    <w:rPr>
      <w:rFonts w:ascii="Times New Roman" w:eastAsia="Times New Roman" w:hAnsi="Times New Roman" w:cs="Times New Roman"/>
      <w:sz w:val="24"/>
      <w:szCs w:val="24"/>
      <w:lang w:val="es-ES_tradnl"/>
    </w:rPr>
  </w:style>
  <w:style w:type="character" w:customStyle="1" w:styleId="CarCar1">
    <w:name w:val="Car Car1"/>
    <w:rsid w:val="00F827CA"/>
    <w:rPr>
      <w:rFonts w:ascii="Times New Roman" w:eastAsia="Times New Roman" w:hAnsi="Times New Roman" w:cs="Times New Roman"/>
      <w:sz w:val="16"/>
      <w:szCs w:val="16"/>
      <w:lang w:val="es-ES_tradnl"/>
    </w:rPr>
  </w:style>
  <w:style w:type="character" w:customStyle="1" w:styleId="CarCar">
    <w:name w:val="Car Car"/>
    <w:rsid w:val="00F827CA"/>
    <w:rPr>
      <w:rFonts w:ascii="Tahoma" w:eastAsia="Times New Roman" w:hAnsi="Tahoma" w:cs="Tahoma"/>
      <w:sz w:val="16"/>
      <w:szCs w:val="16"/>
      <w:lang w:val="es-ES_tradnl"/>
    </w:rPr>
  </w:style>
  <w:style w:type="character" w:customStyle="1" w:styleId="Caracteresdenotaalpie">
    <w:name w:val="Caracteres de nota al pie"/>
    <w:rsid w:val="00F827CA"/>
    <w:rPr>
      <w:vertAlign w:val="superscript"/>
    </w:rPr>
  </w:style>
  <w:style w:type="character" w:styleId="Textoennegrita">
    <w:name w:val="Strong"/>
    <w:uiPriority w:val="22"/>
    <w:qFormat/>
    <w:rsid w:val="00F827CA"/>
    <w:rPr>
      <w:b/>
      <w:bCs/>
    </w:rPr>
  </w:style>
  <w:style w:type="character" w:styleId="nfasis">
    <w:name w:val="Emphasis"/>
    <w:uiPriority w:val="20"/>
    <w:qFormat/>
    <w:rsid w:val="00F827CA"/>
    <w:rPr>
      <w:i/>
      <w:iCs/>
    </w:rPr>
  </w:style>
  <w:style w:type="character" w:customStyle="1" w:styleId="Refdecomentario1">
    <w:name w:val="Ref. de comentario1"/>
    <w:rsid w:val="00F827CA"/>
    <w:rPr>
      <w:sz w:val="16"/>
      <w:szCs w:val="16"/>
    </w:rPr>
  </w:style>
  <w:style w:type="paragraph" w:customStyle="1" w:styleId="Encabezado2">
    <w:name w:val="Encabezado2"/>
    <w:basedOn w:val="Normal"/>
    <w:next w:val="Textoindependiente"/>
    <w:rsid w:val="00F827CA"/>
    <w:pPr>
      <w:keepNext/>
      <w:spacing w:before="240" w:after="120"/>
    </w:pPr>
    <w:rPr>
      <w:rFonts w:ascii="Arial" w:eastAsia="Microsoft YaHei" w:hAnsi="Arial" w:cs="Mangal"/>
      <w:sz w:val="28"/>
      <w:szCs w:val="28"/>
    </w:rPr>
  </w:style>
  <w:style w:type="paragraph" w:styleId="Textoindependiente">
    <w:name w:val="Body Text"/>
    <w:basedOn w:val="Normal"/>
    <w:rsid w:val="00F827CA"/>
    <w:rPr>
      <w:rFonts w:ascii="Verdana" w:hAnsi="Verdana" w:cs="Verdana"/>
      <w:b/>
      <w:szCs w:val="20"/>
      <w:lang w:val="es-ES"/>
    </w:rPr>
  </w:style>
  <w:style w:type="paragraph" w:styleId="Lista">
    <w:name w:val="List"/>
    <w:basedOn w:val="Textoindependiente"/>
    <w:rsid w:val="00F827CA"/>
    <w:rPr>
      <w:rFonts w:cs="Tahoma"/>
    </w:rPr>
  </w:style>
  <w:style w:type="paragraph" w:customStyle="1" w:styleId="Etiqueta">
    <w:name w:val="Etiqueta"/>
    <w:basedOn w:val="Normal"/>
    <w:rsid w:val="00F827CA"/>
    <w:pPr>
      <w:suppressLineNumbers/>
      <w:spacing w:before="120" w:after="120"/>
    </w:pPr>
    <w:rPr>
      <w:rFonts w:cs="Tahoma"/>
      <w:i/>
      <w:iCs/>
    </w:rPr>
  </w:style>
  <w:style w:type="paragraph" w:customStyle="1" w:styleId="ndice">
    <w:name w:val="Índice"/>
    <w:basedOn w:val="Normal"/>
    <w:rsid w:val="00F827CA"/>
    <w:pPr>
      <w:suppressLineNumbers/>
    </w:pPr>
    <w:rPr>
      <w:rFonts w:cs="Tahoma"/>
    </w:rPr>
  </w:style>
  <w:style w:type="paragraph" w:customStyle="1" w:styleId="Encabezado1">
    <w:name w:val="Encabezado1"/>
    <w:basedOn w:val="Normal"/>
    <w:next w:val="Textoindependiente"/>
    <w:rsid w:val="00F827CA"/>
    <w:pPr>
      <w:keepNext/>
      <w:spacing w:before="240" w:after="120"/>
    </w:pPr>
    <w:rPr>
      <w:rFonts w:ascii="Arial" w:eastAsia="Lucida Sans Unicode" w:hAnsi="Arial" w:cs="Tahoma"/>
      <w:sz w:val="28"/>
      <w:szCs w:val="28"/>
    </w:rPr>
  </w:style>
  <w:style w:type="paragraph" w:styleId="Ttulo">
    <w:name w:val="Title"/>
    <w:basedOn w:val="Normal"/>
    <w:next w:val="Subttulo"/>
    <w:qFormat/>
    <w:rsid w:val="00F827CA"/>
    <w:pPr>
      <w:jc w:val="center"/>
    </w:pPr>
    <w:rPr>
      <w:rFonts w:ascii="Verdana" w:hAnsi="Verdana" w:cs="Verdana"/>
      <w:b/>
      <w:szCs w:val="20"/>
      <w:lang w:val="es-ES"/>
    </w:rPr>
  </w:style>
  <w:style w:type="paragraph" w:styleId="Subttulo">
    <w:name w:val="Subtitle"/>
    <w:basedOn w:val="Encabezado1"/>
    <w:next w:val="Textoindependiente"/>
    <w:qFormat/>
    <w:rsid w:val="00F827CA"/>
    <w:pPr>
      <w:jc w:val="center"/>
    </w:pPr>
    <w:rPr>
      <w:i/>
      <w:iCs/>
    </w:rPr>
  </w:style>
  <w:style w:type="paragraph" w:customStyle="1" w:styleId="Textoindependiente21">
    <w:name w:val="Texto independiente 21"/>
    <w:basedOn w:val="Normal"/>
    <w:rsid w:val="00F827CA"/>
    <w:pPr>
      <w:jc w:val="both"/>
    </w:pPr>
    <w:rPr>
      <w:sz w:val="28"/>
    </w:rPr>
  </w:style>
  <w:style w:type="paragraph" w:customStyle="1" w:styleId="Textoindependiente31">
    <w:name w:val="Texto independiente 31"/>
    <w:basedOn w:val="Normal"/>
    <w:rsid w:val="00F827CA"/>
    <w:pPr>
      <w:jc w:val="both"/>
    </w:pPr>
    <w:rPr>
      <w:rFonts w:ascii="Verdana" w:hAnsi="Verdana" w:cs="Verdana"/>
      <w:b/>
      <w:bCs/>
      <w:color w:val="FF0000"/>
      <w:sz w:val="28"/>
    </w:rPr>
  </w:style>
  <w:style w:type="paragraph" w:styleId="Piedepgina">
    <w:name w:val="footer"/>
    <w:basedOn w:val="Normal"/>
    <w:rsid w:val="00F827CA"/>
  </w:style>
  <w:style w:type="paragraph" w:styleId="Sangradetextonormal">
    <w:name w:val="Body Text Indent"/>
    <w:basedOn w:val="Normal"/>
    <w:rsid w:val="00F827CA"/>
    <w:pPr>
      <w:autoSpaceDE w:val="0"/>
      <w:ind w:left="1068"/>
      <w:jc w:val="both"/>
    </w:pPr>
    <w:rPr>
      <w:rFonts w:ascii="Arial" w:hAnsi="Arial" w:cs="Arial"/>
      <w:b/>
      <w:bCs/>
      <w:color w:val="000000"/>
      <w:sz w:val="28"/>
      <w:szCs w:val="20"/>
    </w:rPr>
  </w:style>
  <w:style w:type="paragraph" w:customStyle="1" w:styleId="Sangra3detindependiente1">
    <w:name w:val="Sangría 3 de t. independiente1"/>
    <w:basedOn w:val="Normal"/>
    <w:rsid w:val="00F827CA"/>
    <w:pPr>
      <w:spacing w:after="120"/>
      <w:ind w:left="283"/>
    </w:pPr>
    <w:rPr>
      <w:sz w:val="16"/>
      <w:szCs w:val="16"/>
      <w:lang w:val="es-ES"/>
    </w:rPr>
  </w:style>
  <w:style w:type="paragraph" w:styleId="Encabezado">
    <w:name w:val="header"/>
    <w:basedOn w:val="Normal"/>
    <w:rsid w:val="00F827CA"/>
  </w:style>
  <w:style w:type="paragraph" w:customStyle="1" w:styleId="Sangra2detindependiente1">
    <w:name w:val="Sangría 2 de t. independiente1"/>
    <w:basedOn w:val="Normal"/>
    <w:rsid w:val="00F827CA"/>
    <w:pPr>
      <w:spacing w:after="120" w:line="480" w:lineRule="auto"/>
      <w:ind w:left="283"/>
    </w:pPr>
    <w:rPr>
      <w:sz w:val="20"/>
      <w:szCs w:val="20"/>
      <w:lang w:val="es-ES"/>
    </w:rPr>
  </w:style>
  <w:style w:type="paragraph" w:customStyle="1" w:styleId="Contenidodelatabla">
    <w:name w:val="Contenido de la tabla"/>
    <w:basedOn w:val="Normal"/>
    <w:rsid w:val="00F827CA"/>
    <w:pPr>
      <w:suppressLineNumbers/>
    </w:pPr>
  </w:style>
  <w:style w:type="paragraph" w:customStyle="1" w:styleId="Encabezadodelatabla">
    <w:name w:val="Encabezado de la tabla"/>
    <w:basedOn w:val="Contenidodelatabla"/>
    <w:rsid w:val="00F827CA"/>
    <w:pPr>
      <w:jc w:val="center"/>
    </w:pPr>
    <w:rPr>
      <w:b/>
      <w:bCs/>
    </w:rPr>
  </w:style>
  <w:style w:type="paragraph" w:customStyle="1" w:styleId="Contenidodelmarco">
    <w:name w:val="Contenido del marco"/>
    <w:basedOn w:val="Textoindependiente"/>
    <w:rsid w:val="00F827CA"/>
  </w:style>
  <w:style w:type="paragraph" w:customStyle="1" w:styleId="Textoindependiente32">
    <w:name w:val="Texto independiente 32"/>
    <w:basedOn w:val="Normal"/>
    <w:rsid w:val="00F827CA"/>
    <w:pPr>
      <w:spacing w:after="120"/>
    </w:pPr>
    <w:rPr>
      <w:sz w:val="16"/>
      <w:szCs w:val="16"/>
    </w:rPr>
  </w:style>
  <w:style w:type="paragraph" w:styleId="Textodeglobo">
    <w:name w:val="Balloon Text"/>
    <w:basedOn w:val="Normal"/>
    <w:rsid w:val="00F827CA"/>
    <w:rPr>
      <w:rFonts w:ascii="Tahoma" w:hAnsi="Tahoma" w:cs="Tahoma"/>
      <w:sz w:val="16"/>
      <w:szCs w:val="16"/>
    </w:rPr>
  </w:style>
  <w:style w:type="paragraph" w:customStyle="1" w:styleId="Default">
    <w:name w:val="Default"/>
    <w:rsid w:val="00F827CA"/>
    <w:pPr>
      <w:suppressAutoHyphens/>
      <w:autoSpaceDE w:val="0"/>
    </w:pPr>
    <w:rPr>
      <w:rFonts w:ascii="Helvetica" w:hAnsi="Helvetica" w:cs="Helvetica"/>
      <w:color w:val="000000"/>
      <w:sz w:val="24"/>
      <w:szCs w:val="24"/>
      <w:lang w:eastAsia="ar-SA"/>
    </w:rPr>
  </w:style>
  <w:style w:type="paragraph" w:styleId="Textonotapie">
    <w:name w:val="footnote text"/>
    <w:basedOn w:val="Normal"/>
    <w:rsid w:val="00F827CA"/>
    <w:pPr>
      <w:suppressAutoHyphens w:val="0"/>
    </w:pPr>
    <w:rPr>
      <w:sz w:val="20"/>
      <w:szCs w:val="20"/>
      <w:lang w:val="es-ES"/>
    </w:rPr>
  </w:style>
  <w:style w:type="paragraph" w:customStyle="1" w:styleId="mce">
    <w:name w:val="mce"/>
    <w:basedOn w:val="Normal"/>
    <w:rsid w:val="00F827CA"/>
    <w:pPr>
      <w:suppressAutoHyphens w:val="0"/>
      <w:spacing w:before="280" w:after="280"/>
    </w:pPr>
    <w:rPr>
      <w:lang w:val="es-ES"/>
    </w:rPr>
  </w:style>
  <w:style w:type="paragraph" w:customStyle="1" w:styleId="Textocomentario1">
    <w:name w:val="Texto comentario1"/>
    <w:basedOn w:val="Normal"/>
    <w:rsid w:val="00F827CA"/>
    <w:rPr>
      <w:sz w:val="20"/>
      <w:szCs w:val="20"/>
    </w:rPr>
  </w:style>
  <w:style w:type="paragraph" w:styleId="Asuntodelcomentario">
    <w:name w:val="annotation subject"/>
    <w:basedOn w:val="Textocomentario1"/>
    <w:next w:val="Textocomentario1"/>
    <w:rsid w:val="00F827CA"/>
    <w:rPr>
      <w:b/>
      <w:bCs/>
    </w:rPr>
  </w:style>
  <w:style w:type="paragraph" w:customStyle="1" w:styleId="Mapadeldocumento1">
    <w:name w:val="Mapa del documento1"/>
    <w:basedOn w:val="Normal"/>
    <w:rsid w:val="00F827CA"/>
    <w:pPr>
      <w:shd w:val="clear" w:color="auto" w:fill="000080"/>
    </w:pPr>
    <w:rPr>
      <w:rFonts w:ascii="Tahoma" w:hAnsi="Tahoma" w:cs="Tahoma"/>
      <w:sz w:val="20"/>
      <w:szCs w:val="20"/>
    </w:rPr>
  </w:style>
  <w:style w:type="paragraph" w:styleId="Prrafodelista">
    <w:name w:val="List Paragraph"/>
    <w:basedOn w:val="Normal"/>
    <w:link w:val="PrrafodelistaCar"/>
    <w:uiPriority w:val="1"/>
    <w:qFormat/>
    <w:rsid w:val="00F070E9"/>
    <w:pPr>
      <w:suppressAutoHyphens w:val="0"/>
      <w:spacing w:after="200" w:line="276" w:lineRule="auto"/>
      <w:ind w:left="720"/>
      <w:contextualSpacing/>
    </w:pPr>
    <w:rPr>
      <w:rFonts w:ascii="Calibri" w:hAnsi="Calibri"/>
      <w:sz w:val="22"/>
      <w:szCs w:val="22"/>
      <w:lang w:val="es-ES" w:eastAsia="es-ES"/>
    </w:rPr>
  </w:style>
  <w:style w:type="paragraph" w:customStyle="1" w:styleId="Sinespaciado1">
    <w:name w:val="Sin espaciado1"/>
    <w:rsid w:val="004C710A"/>
    <w:rPr>
      <w:rFonts w:ascii="Calibri" w:hAnsi="Calibri"/>
      <w:sz w:val="22"/>
      <w:szCs w:val="22"/>
      <w:lang w:eastAsia="en-US"/>
    </w:rPr>
  </w:style>
  <w:style w:type="paragraph" w:styleId="NormalWeb">
    <w:name w:val="Normal (Web)"/>
    <w:basedOn w:val="Normal"/>
    <w:uiPriority w:val="99"/>
    <w:rsid w:val="004E34BF"/>
    <w:pPr>
      <w:suppressAutoHyphens w:val="0"/>
      <w:spacing w:before="100" w:beforeAutospacing="1" w:after="100" w:afterAutospacing="1"/>
    </w:pPr>
    <w:rPr>
      <w:lang w:val="es-ES" w:eastAsia="es-ES"/>
    </w:rPr>
  </w:style>
  <w:style w:type="character" w:customStyle="1" w:styleId="apple-converted-space">
    <w:name w:val="apple-converted-space"/>
    <w:basedOn w:val="Fuentedeprrafopredeter"/>
    <w:rsid w:val="004E34BF"/>
  </w:style>
  <w:style w:type="paragraph" w:styleId="Sinespaciado">
    <w:name w:val="No Spacing"/>
    <w:uiPriority w:val="1"/>
    <w:qFormat/>
    <w:rsid w:val="00A4443E"/>
    <w:rPr>
      <w:rFonts w:ascii="Calibri" w:eastAsia="Calibri" w:hAnsi="Calibri"/>
      <w:sz w:val="22"/>
      <w:szCs w:val="22"/>
      <w:lang w:eastAsia="en-US"/>
    </w:rPr>
  </w:style>
  <w:style w:type="character" w:styleId="Hipervnculo">
    <w:name w:val="Hyperlink"/>
    <w:uiPriority w:val="99"/>
    <w:unhideWhenUsed/>
    <w:rsid w:val="00087354"/>
    <w:rPr>
      <w:color w:val="0000FF"/>
      <w:u w:val="single"/>
    </w:rPr>
  </w:style>
  <w:style w:type="table" w:styleId="Tablaconcuadrcula">
    <w:name w:val="Table Grid"/>
    <w:basedOn w:val="Tablanormal"/>
    <w:uiPriority w:val="59"/>
    <w:rsid w:val="00D3120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D37CAF"/>
    <w:pPr>
      <w:widowControl w:val="0"/>
      <w:suppressAutoHyphens/>
      <w:autoSpaceDN w:val="0"/>
      <w:textAlignment w:val="baseline"/>
    </w:pPr>
    <w:rPr>
      <w:rFonts w:ascii="Liberation Serif" w:eastAsia="SimSun" w:hAnsi="Liberation Serif" w:cs="Mangal"/>
      <w:kern w:val="3"/>
      <w:sz w:val="24"/>
      <w:szCs w:val="24"/>
      <w:lang w:eastAsia="zh-CN" w:bidi="hi-IN"/>
    </w:rPr>
  </w:style>
  <w:style w:type="character" w:customStyle="1" w:styleId="PrrafodelistaCar">
    <w:name w:val="Párrafo de lista Car"/>
    <w:basedOn w:val="Fuentedeprrafopredeter"/>
    <w:link w:val="Prrafodelista"/>
    <w:rsid w:val="00E75F5A"/>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4381">
      <w:bodyDiv w:val="1"/>
      <w:marLeft w:val="0"/>
      <w:marRight w:val="0"/>
      <w:marTop w:val="0"/>
      <w:marBottom w:val="0"/>
      <w:divBdr>
        <w:top w:val="none" w:sz="0" w:space="0" w:color="auto"/>
        <w:left w:val="none" w:sz="0" w:space="0" w:color="auto"/>
        <w:bottom w:val="none" w:sz="0" w:space="0" w:color="auto"/>
        <w:right w:val="none" w:sz="0" w:space="0" w:color="auto"/>
      </w:divBdr>
    </w:div>
    <w:div w:id="10957388">
      <w:bodyDiv w:val="1"/>
      <w:marLeft w:val="0"/>
      <w:marRight w:val="0"/>
      <w:marTop w:val="0"/>
      <w:marBottom w:val="0"/>
      <w:divBdr>
        <w:top w:val="none" w:sz="0" w:space="0" w:color="auto"/>
        <w:left w:val="none" w:sz="0" w:space="0" w:color="auto"/>
        <w:bottom w:val="none" w:sz="0" w:space="0" w:color="auto"/>
        <w:right w:val="none" w:sz="0" w:space="0" w:color="auto"/>
      </w:divBdr>
    </w:div>
    <w:div w:id="193465549">
      <w:bodyDiv w:val="1"/>
      <w:marLeft w:val="0"/>
      <w:marRight w:val="0"/>
      <w:marTop w:val="0"/>
      <w:marBottom w:val="0"/>
      <w:divBdr>
        <w:top w:val="none" w:sz="0" w:space="0" w:color="auto"/>
        <w:left w:val="none" w:sz="0" w:space="0" w:color="auto"/>
        <w:bottom w:val="none" w:sz="0" w:space="0" w:color="auto"/>
        <w:right w:val="none" w:sz="0" w:space="0" w:color="auto"/>
      </w:divBdr>
    </w:div>
    <w:div w:id="407464031">
      <w:bodyDiv w:val="1"/>
      <w:marLeft w:val="0"/>
      <w:marRight w:val="0"/>
      <w:marTop w:val="0"/>
      <w:marBottom w:val="0"/>
      <w:divBdr>
        <w:top w:val="none" w:sz="0" w:space="0" w:color="auto"/>
        <w:left w:val="none" w:sz="0" w:space="0" w:color="auto"/>
        <w:bottom w:val="none" w:sz="0" w:space="0" w:color="auto"/>
        <w:right w:val="none" w:sz="0" w:space="0" w:color="auto"/>
      </w:divBdr>
    </w:div>
    <w:div w:id="429130437">
      <w:bodyDiv w:val="1"/>
      <w:marLeft w:val="0"/>
      <w:marRight w:val="0"/>
      <w:marTop w:val="0"/>
      <w:marBottom w:val="0"/>
      <w:divBdr>
        <w:top w:val="none" w:sz="0" w:space="0" w:color="auto"/>
        <w:left w:val="none" w:sz="0" w:space="0" w:color="auto"/>
        <w:bottom w:val="none" w:sz="0" w:space="0" w:color="auto"/>
        <w:right w:val="none" w:sz="0" w:space="0" w:color="auto"/>
      </w:divBdr>
    </w:div>
    <w:div w:id="485560225">
      <w:bodyDiv w:val="1"/>
      <w:marLeft w:val="0"/>
      <w:marRight w:val="0"/>
      <w:marTop w:val="0"/>
      <w:marBottom w:val="0"/>
      <w:divBdr>
        <w:top w:val="none" w:sz="0" w:space="0" w:color="auto"/>
        <w:left w:val="none" w:sz="0" w:space="0" w:color="auto"/>
        <w:bottom w:val="none" w:sz="0" w:space="0" w:color="auto"/>
        <w:right w:val="none" w:sz="0" w:space="0" w:color="auto"/>
      </w:divBdr>
    </w:div>
    <w:div w:id="669410319">
      <w:bodyDiv w:val="1"/>
      <w:marLeft w:val="0"/>
      <w:marRight w:val="0"/>
      <w:marTop w:val="0"/>
      <w:marBottom w:val="0"/>
      <w:divBdr>
        <w:top w:val="none" w:sz="0" w:space="0" w:color="auto"/>
        <w:left w:val="none" w:sz="0" w:space="0" w:color="auto"/>
        <w:bottom w:val="none" w:sz="0" w:space="0" w:color="auto"/>
        <w:right w:val="none" w:sz="0" w:space="0" w:color="auto"/>
      </w:divBdr>
    </w:div>
    <w:div w:id="1079256155">
      <w:bodyDiv w:val="1"/>
      <w:marLeft w:val="0"/>
      <w:marRight w:val="0"/>
      <w:marTop w:val="0"/>
      <w:marBottom w:val="0"/>
      <w:divBdr>
        <w:top w:val="none" w:sz="0" w:space="0" w:color="auto"/>
        <w:left w:val="none" w:sz="0" w:space="0" w:color="auto"/>
        <w:bottom w:val="none" w:sz="0" w:space="0" w:color="auto"/>
        <w:right w:val="none" w:sz="0" w:space="0" w:color="auto"/>
      </w:divBdr>
      <w:divsChild>
        <w:div w:id="541288837">
          <w:blockQuote w:val="1"/>
          <w:marLeft w:val="0"/>
          <w:marRight w:val="0"/>
          <w:marTop w:val="0"/>
          <w:marBottom w:val="332"/>
          <w:divBdr>
            <w:top w:val="none" w:sz="0" w:space="0" w:color="auto"/>
            <w:left w:val="single" w:sz="24" w:space="17" w:color="E5E5E5"/>
            <w:bottom w:val="none" w:sz="0" w:space="0" w:color="auto"/>
            <w:right w:val="none" w:sz="0" w:space="0" w:color="auto"/>
          </w:divBdr>
        </w:div>
      </w:divsChild>
    </w:div>
    <w:div w:id="1117798742">
      <w:bodyDiv w:val="1"/>
      <w:marLeft w:val="0"/>
      <w:marRight w:val="0"/>
      <w:marTop w:val="0"/>
      <w:marBottom w:val="0"/>
      <w:divBdr>
        <w:top w:val="none" w:sz="0" w:space="0" w:color="auto"/>
        <w:left w:val="none" w:sz="0" w:space="0" w:color="auto"/>
        <w:bottom w:val="none" w:sz="0" w:space="0" w:color="auto"/>
        <w:right w:val="none" w:sz="0" w:space="0" w:color="auto"/>
      </w:divBdr>
    </w:div>
    <w:div w:id="1475489842">
      <w:bodyDiv w:val="1"/>
      <w:marLeft w:val="0"/>
      <w:marRight w:val="0"/>
      <w:marTop w:val="0"/>
      <w:marBottom w:val="0"/>
      <w:divBdr>
        <w:top w:val="none" w:sz="0" w:space="0" w:color="auto"/>
        <w:left w:val="none" w:sz="0" w:space="0" w:color="auto"/>
        <w:bottom w:val="none" w:sz="0" w:space="0" w:color="auto"/>
        <w:right w:val="none" w:sz="0" w:space="0" w:color="auto"/>
      </w:divBdr>
      <w:divsChild>
        <w:div w:id="1354918578">
          <w:marLeft w:val="0"/>
          <w:marRight w:val="0"/>
          <w:marTop w:val="0"/>
          <w:marBottom w:val="0"/>
          <w:divBdr>
            <w:top w:val="none" w:sz="0" w:space="0" w:color="auto"/>
            <w:left w:val="none" w:sz="0" w:space="0" w:color="auto"/>
            <w:bottom w:val="none" w:sz="0" w:space="0" w:color="auto"/>
            <w:right w:val="none" w:sz="0" w:space="0" w:color="auto"/>
          </w:divBdr>
        </w:div>
      </w:divsChild>
    </w:div>
    <w:div w:id="1480459781">
      <w:bodyDiv w:val="1"/>
      <w:marLeft w:val="0"/>
      <w:marRight w:val="0"/>
      <w:marTop w:val="0"/>
      <w:marBottom w:val="0"/>
      <w:divBdr>
        <w:top w:val="none" w:sz="0" w:space="0" w:color="auto"/>
        <w:left w:val="none" w:sz="0" w:space="0" w:color="auto"/>
        <w:bottom w:val="none" w:sz="0" w:space="0" w:color="auto"/>
        <w:right w:val="none" w:sz="0" w:space="0" w:color="auto"/>
      </w:divBdr>
    </w:div>
    <w:div w:id="1556430400">
      <w:bodyDiv w:val="1"/>
      <w:marLeft w:val="0"/>
      <w:marRight w:val="0"/>
      <w:marTop w:val="0"/>
      <w:marBottom w:val="0"/>
      <w:divBdr>
        <w:top w:val="none" w:sz="0" w:space="0" w:color="auto"/>
        <w:left w:val="none" w:sz="0" w:space="0" w:color="auto"/>
        <w:bottom w:val="none" w:sz="0" w:space="0" w:color="auto"/>
        <w:right w:val="none" w:sz="0" w:space="0" w:color="auto"/>
      </w:divBdr>
    </w:div>
    <w:div w:id="1580602945">
      <w:bodyDiv w:val="1"/>
      <w:marLeft w:val="0"/>
      <w:marRight w:val="0"/>
      <w:marTop w:val="0"/>
      <w:marBottom w:val="0"/>
      <w:divBdr>
        <w:top w:val="none" w:sz="0" w:space="0" w:color="auto"/>
        <w:left w:val="none" w:sz="0" w:space="0" w:color="auto"/>
        <w:bottom w:val="none" w:sz="0" w:space="0" w:color="auto"/>
        <w:right w:val="none" w:sz="0" w:space="0" w:color="auto"/>
      </w:divBdr>
    </w:div>
    <w:div w:id="1638680648">
      <w:bodyDiv w:val="1"/>
      <w:marLeft w:val="0"/>
      <w:marRight w:val="0"/>
      <w:marTop w:val="0"/>
      <w:marBottom w:val="0"/>
      <w:divBdr>
        <w:top w:val="none" w:sz="0" w:space="0" w:color="auto"/>
        <w:left w:val="none" w:sz="0" w:space="0" w:color="auto"/>
        <w:bottom w:val="none" w:sz="0" w:space="0" w:color="auto"/>
        <w:right w:val="none" w:sz="0" w:space="0" w:color="auto"/>
      </w:divBdr>
    </w:div>
    <w:div w:id="1734279941">
      <w:bodyDiv w:val="1"/>
      <w:marLeft w:val="0"/>
      <w:marRight w:val="0"/>
      <w:marTop w:val="0"/>
      <w:marBottom w:val="0"/>
      <w:divBdr>
        <w:top w:val="none" w:sz="0" w:space="0" w:color="auto"/>
        <w:left w:val="none" w:sz="0" w:space="0" w:color="auto"/>
        <w:bottom w:val="none" w:sz="0" w:space="0" w:color="auto"/>
        <w:right w:val="none" w:sz="0" w:space="0" w:color="auto"/>
      </w:divBdr>
      <w:divsChild>
        <w:div w:id="1480920434">
          <w:blockQuote w:val="1"/>
          <w:marLeft w:val="0"/>
          <w:marRight w:val="0"/>
          <w:marTop w:val="0"/>
          <w:marBottom w:val="332"/>
          <w:divBdr>
            <w:top w:val="none" w:sz="0" w:space="0" w:color="auto"/>
            <w:left w:val="single" w:sz="24" w:space="17" w:color="E5E5E5"/>
            <w:bottom w:val="none" w:sz="0" w:space="0" w:color="auto"/>
            <w:right w:val="none" w:sz="0" w:space="0" w:color="auto"/>
          </w:divBdr>
        </w:div>
      </w:divsChild>
    </w:div>
    <w:div w:id="1774546608">
      <w:bodyDiv w:val="1"/>
      <w:marLeft w:val="0"/>
      <w:marRight w:val="0"/>
      <w:marTop w:val="0"/>
      <w:marBottom w:val="0"/>
      <w:divBdr>
        <w:top w:val="none" w:sz="0" w:space="0" w:color="auto"/>
        <w:left w:val="none" w:sz="0" w:space="0" w:color="auto"/>
        <w:bottom w:val="none" w:sz="0" w:space="0" w:color="auto"/>
        <w:right w:val="none" w:sz="0" w:space="0" w:color="auto"/>
      </w:divBdr>
    </w:div>
    <w:div w:id="1794979155">
      <w:bodyDiv w:val="1"/>
      <w:marLeft w:val="0"/>
      <w:marRight w:val="0"/>
      <w:marTop w:val="0"/>
      <w:marBottom w:val="0"/>
      <w:divBdr>
        <w:top w:val="none" w:sz="0" w:space="0" w:color="auto"/>
        <w:left w:val="none" w:sz="0" w:space="0" w:color="auto"/>
        <w:bottom w:val="none" w:sz="0" w:space="0" w:color="auto"/>
        <w:right w:val="none" w:sz="0" w:space="0" w:color="auto"/>
      </w:divBdr>
    </w:div>
    <w:div w:id="1826776812">
      <w:bodyDiv w:val="1"/>
      <w:marLeft w:val="0"/>
      <w:marRight w:val="0"/>
      <w:marTop w:val="0"/>
      <w:marBottom w:val="0"/>
      <w:divBdr>
        <w:top w:val="none" w:sz="0" w:space="0" w:color="auto"/>
        <w:left w:val="none" w:sz="0" w:space="0" w:color="auto"/>
        <w:bottom w:val="none" w:sz="0" w:space="0" w:color="auto"/>
        <w:right w:val="none" w:sz="0" w:space="0" w:color="auto"/>
      </w:divBdr>
    </w:div>
    <w:div w:id="1846555855">
      <w:bodyDiv w:val="1"/>
      <w:marLeft w:val="0"/>
      <w:marRight w:val="0"/>
      <w:marTop w:val="0"/>
      <w:marBottom w:val="0"/>
      <w:divBdr>
        <w:top w:val="none" w:sz="0" w:space="0" w:color="auto"/>
        <w:left w:val="none" w:sz="0" w:space="0" w:color="auto"/>
        <w:bottom w:val="none" w:sz="0" w:space="0" w:color="auto"/>
        <w:right w:val="none" w:sz="0" w:space="0" w:color="auto"/>
      </w:divBdr>
    </w:div>
    <w:div w:id="209998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D72D3-9C6D-40FE-828A-57EAD45F8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1890</TotalTime>
  <Pages>22</Pages>
  <Words>6017</Words>
  <Characters>33096</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www.intercambiosvirtuales.org</Company>
  <LinksUpToDate>false</LinksUpToDate>
  <CharactersWithSpaces>39035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SINSTITUCIONAL</dc:creator>
  <cp:lastModifiedBy>Sara Tejada Lozano</cp:lastModifiedBy>
  <cp:revision>503</cp:revision>
  <cp:lastPrinted>2022-09-08T12:00:00Z</cp:lastPrinted>
  <dcterms:created xsi:type="dcterms:W3CDTF">2020-11-16T08:11:00Z</dcterms:created>
  <dcterms:modified xsi:type="dcterms:W3CDTF">2022-11-10T18:53:00Z</dcterms:modified>
</cp:coreProperties>
</file>